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B0D8" w14:textId="3499980B" w:rsidR="009C74F5" w:rsidRPr="009C74F5" w:rsidRDefault="009C74F5" w:rsidP="009C74F5">
      <w:pPr>
        <w:pStyle w:val="Header"/>
        <w:rPr>
          <w:rFonts w:ascii="Arial" w:hAnsi="Arial"/>
          <w:b/>
          <w:bCs/>
          <w:noProof/>
          <w:color w:val="0A3161"/>
          <w:sz w:val="28"/>
          <w:szCs w:val="28"/>
        </w:rPr>
      </w:pPr>
      <w:bookmarkStart w:id="0" w:name="_Hlk46920606"/>
      <w:r w:rsidRPr="009C74F5">
        <w:rPr>
          <w:rFonts w:ascii="Arial" w:hAnsi="Arial"/>
          <w:b/>
          <w:bCs/>
          <w:noProof/>
          <w:color w:val="0A3161"/>
          <w:sz w:val="28"/>
          <w:szCs w:val="28"/>
          <w:lang w:val="en"/>
        </w:rPr>
        <w:t>IRS</w:t>
      </w:r>
      <w:r w:rsidR="00E85B53" w:rsidRPr="005F72F8">
        <w:rPr>
          <w:rFonts w:ascii="Arial" w:hAnsi="Arial"/>
          <w:b/>
          <w:bCs/>
          <w:noProof/>
          <w:color w:val="0A3161"/>
          <w:sz w:val="28"/>
          <w:szCs w:val="28"/>
          <w:lang w:val="en"/>
        </w:rPr>
        <w:t>:</w:t>
      </w:r>
      <w:r w:rsidR="00FC13CA">
        <w:rPr>
          <w:rFonts w:ascii="Arial" w:hAnsi="Arial"/>
          <w:b/>
          <w:bCs/>
          <w:noProof/>
          <w:color w:val="0A3161"/>
          <w:sz w:val="28"/>
          <w:szCs w:val="28"/>
          <w:lang w:val="en"/>
        </w:rPr>
        <w:t xml:space="preserve"> </w:t>
      </w:r>
      <w:r w:rsidR="00176569">
        <w:rPr>
          <w:rFonts w:ascii="Arial" w:hAnsi="Arial"/>
          <w:b/>
          <w:bCs/>
          <w:noProof/>
          <w:color w:val="0A3161"/>
          <w:sz w:val="28"/>
          <w:szCs w:val="28"/>
          <w:lang w:val="en"/>
        </w:rPr>
        <w:t xml:space="preserve">Connecticut </w:t>
      </w:r>
      <w:r w:rsidR="003910B3">
        <w:rPr>
          <w:rFonts w:ascii="Arial" w:hAnsi="Arial"/>
          <w:b/>
          <w:bCs/>
          <w:noProof/>
          <w:color w:val="0A3161"/>
          <w:sz w:val="28"/>
          <w:szCs w:val="28"/>
          <w:lang w:val="en"/>
        </w:rPr>
        <w:t xml:space="preserve">taxpayers </w:t>
      </w:r>
      <w:r w:rsidR="00FC13CA">
        <w:rPr>
          <w:rFonts w:ascii="Arial" w:hAnsi="Arial"/>
          <w:b/>
          <w:bCs/>
          <w:noProof/>
          <w:color w:val="0A3161"/>
          <w:sz w:val="28"/>
          <w:szCs w:val="28"/>
          <w:lang w:val="en"/>
        </w:rPr>
        <w:t xml:space="preserve">impacted by </w:t>
      </w:r>
      <w:r w:rsidR="00890A58">
        <w:rPr>
          <w:rFonts w:ascii="Arial" w:hAnsi="Arial"/>
          <w:b/>
          <w:bCs/>
          <w:noProof/>
          <w:color w:val="0A3161"/>
          <w:sz w:val="28"/>
          <w:szCs w:val="28"/>
          <w:lang w:val="en"/>
        </w:rPr>
        <w:t xml:space="preserve">storms </w:t>
      </w:r>
      <w:r w:rsidR="00063CDD">
        <w:rPr>
          <w:rFonts w:ascii="Arial" w:hAnsi="Arial"/>
          <w:b/>
          <w:bCs/>
          <w:noProof/>
          <w:color w:val="0A3161"/>
          <w:sz w:val="28"/>
          <w:szCs w:val="28"/>
          <w:lang w:val="en"/>
        </w:rPr>
        <w:t xml:space="preserve">qualify </w:t>
      </w:r>
      <w:r w:rsidR="00A458AE" w:rsidRPr="005F72F8">
        <w:rPr>
          <w:rFonts w:ascii="Arial" w:hAnsi="Arial"/>
          <w:b/>
          <w:bCs/>
          <w:noProof/>
          <w:color w:val="0A3161"/>
          <w:sz w:val="28"/>
          <w:szCs w:val="28"/>
          <w:lang w:val="en"/>
        </w:rPr>
        <w:t>for tax relief</w:t>
      </w:r>
      <w:r w:rsidR="00D76A63" w:rsidRPr="005F72F8">
        <w:rPr>
          <w:rFonts w:ascii="Arial" w:hAnsi="Arial"/>
          <w:b/>
          <w:bCs/>
          <w:noProof/>
          <w:color w:val="0A3161"/>
          <w:sz w:val="28"/>
          <w:szCs w:val="28"/>
          <w:lang w:val="en"/>
        </w:rPr>
        <w:t>;</w:t>
      </w:r>
      <w:r w:rsidR="00D76A63">
        <w:rPr>
          <w:rFonts w:ascii="Arial" w:hAnsi="Arial"/>
          <w:b/>
          <w:bCs/>
          <w:noProof/>
          <w:color w:val="0A3161"/>
          <w:sz w:val="28"/>
          <w:szCs w:val="28"/>
          <w:lang w:val="en"/>
        </w:rPr>
        <w:t xml:space="preserve"> </w:t>
      </w:r>
      <w:r w:rsidR="0067497A">
        <w:rPr>
          <w:rFonts w:ascii="Arial" w:hAnsi="Arial"/>
          <w:b/>
          <w:bCs/>
          <w:noProof/>
          <w:color w:val="0A3161"/>
          <w:sz w:val="28"/>
          <w:szCs w:val="28"/>
          <w:lang w:val="en"/>
        </w:rPr>
        <w:t xml:space="preserve">various </w:t>
      </w:r>
      <w:r w:rsidR="00D76A63">
        <w:rPr>
          <w:rFonts w:ascii="Arial" w:hAnsi="Arial"/>
          <w:b/>
          <w:bCs/>
          <w:noProof/>
          <w:color w:val="0A3161"/>
          <w:sz w:val="28"/>
          <w:szCs w:val="28"/>
          <w:lang w:val="en"/>
        </w:rPr>
        <w:t>deadline</w:t>
      </w:r>
      <w:r w:rsidR="0067497A">
        <w:rPr>
          <w:rFonts w:ascii="Arial" w:hAnsi="Arial"/>
          <w:b/>
          <w:bCs/>
          <w:noProof/>
          <w:color w:val="0A3161"/>
          <w:sz w:val="28"/>
          <w:szCs w:val="28"/>
          <w:lang w:val="en"/>
        </w:rPr>
        <w:t xml:space="preserve">s </w:t>
      </w:r>
      <w:r w:rsidR="0050466E">
        <w:rPr>
          <w:rFonts w:ascii="Arial" w:hAnsi="Arial"/>
          <w:b/>
          <w:bCs/>
          <w:noProof/>
          <w:color w:val="0A3161"/>
          <w:sz w:val="28"/>
          <w:szCs w:val="28"/>
          <w:lang w:val="en"/>
        </w:rPr>
        <w:t xml:space="preserve">postponed </w:t>
      </w:r>
      <w:r w:rsidR="00D76A63">
        <w:rPr>
          <w:rFonts w:ascii="Arial" w:hAnsi="Arial"/>
          <w:b/>
          <w:bCs/>
          <w:noProof/>
          <w:color w:val="0A3161"/>
          <w:sz w:val="28"/>
          <w:szCs w:val="28"/>
          <w:lang w:val="en"/>
        </w:rPr>
        <w:t xml:space="preserve">to </w:t>
      </w:r>
      <w:r w:rsidR="00890A58">
        <w:rPr>
          <w:rFonts w:ascii="Arial" w:hAnsi="Arial"/>
          <w:b/>
          <w:bCs/>
          <w:noProof/>
          <w:color w:val="0A3161"/>
          <w:sz w:val="28"/>
          <w:szCs w:val="28"/>
          <w:lang w:val="en"/>
        </w:rPr>
        <w:t>June</w:t>
      </w:r>
      <w:r w:rsidR="008C44B4">
        <w:rPr>
          <w:rFonts w:ascii="Arial" w:hAnsi="Arial"/>
          <w:b/>
          <w:bCs/>
          <w:noProof/>
          <w:color w:val="0A3161"/>
          <w:sz w:val="28"/>
          <w:szCs w:val="28"/>
          <w:lang w:val="en"/>
        </w:rPr>
        <w:t xml:space="preserve"> 1</w:t>
      </w:r>
      <w:r w:rsidR="00890A58">
        <w:rPr>
          <w:rFonts w:ascii="Arial" w:hAnsi="Arial"/>
          <w:b/>
          <w:bCs/>
          <w:noProof/>
          <w:color w:val="0A3161"/>
          <w:sz w:val="28"/>
          <w:szCs w:val="28"/>
          <w:lang w:val="en"/>
        </w:rPr>
        <w:t>7</w:t>
      </w:r>
    </w:p>
    <w:p w14:paraId="4B720E0C" w14:textId="44F6DE32" w:rsidR="00F94192" w:rsidRPr="00AD56FA" w:rsidRDefault="00F94192" w:rsidP="00F94192">
      <w:pPr>
        <w:pStyle w:val="Header"/>
        <w:rPr>
          <w:rFonts w:ascii="Arial" w:hAnsi="Arial"/>
          <w:noProof/>
          <w:sz w:val="20"/>
          <w:szCs w:val="20"/>
          <w:lang w:val="en"/>
        </w:rPr>
      </w:pPr>
    </w:p>
    <w:p w14:paraId="5DD3C700" w14:textId="33B74238" w:rsidR="00FF0CA6" w:rsidRPr="004C6F01" w:rsidRDefault="00FF0CA6" w:rsidP="008D0C2D">
      <w:pPr>
        <w:pStyle w:val="Body"/>
        <w:rPr>
          <w:rFonts w:cstheme="minorHAnsi"/>
          <w:szCs w:val="20"/>
        </w:rPr>
      </w:pPr>
      <w:r w:rsidRPr="004C6F01">
        <w:rPr>
          <w:rFonts w:cstheme="minorHAnsi"/>
          <w:szCs w:val="20"/>
        </w:rPr>
        <w:t>IR-202</w:t>
      </w:r>
      <w:r w:rsidR="00176569" w:rsidRPr="004C6F01">
        <w:rPr>
          <w:rFonts w:cstheme="minorHAnsi"/>
          <w:szCs w:val="20"/>
        </w:rPr>
        <w:t>4</w:t>
      </w:r>
      <w:r w:rsidRPr="004C6F01">
        <w:rPr>
          <w:rFonts w:cstheme="minorHAnsi"/>
          <w:szCs w:val="20"/>
        </w:rPr>
        <w:t>-</w:t>
      </w:r>
      <w:r w:rsidR="00DF26D5">
        <w:rPr>
          <w:rFonts w:cstheme="minorHAnsi"/>
          <w:szCs w:val="20"/>
        </w:rPr>
        <w:t>17</w:t>
      </w:r>
      <w:r w:rsidR="00471711" w:rsidRPr="004C6F01">
        <w:rPr>
          <w:rFonts w:cstheme="minorHAnsi"/>
          <w:szCs w:val="20"/>
        </w:rPr>
        <w:t xml:space="preserve">, </w:t>
      </w:r>
      <w:r w:rsidR="00176569" w:rsidRPr="004C6F01">
        <w:rPr>
          <w:rFonts w:cstheme="minorHAnsi"/>
          <w:szCs w:val="20"/>
        </w:rPr>
        <w:t>Jan</w:t>
      </w:r>
      <w:r w:rsidR="00133539" w:rsidRPr="004C6F01">
        <w:rPr>
          <w:rFonts w:cstheme="minorHAnsi"/>
          <w:szCs w:val="20"/>
        </w:rPr>
        <w:t xml:space="preserve">. </w:t>
      </w:r>
      <w:r w:rsidR="004C6F01" w:rsidRPr="004C6F01">
        <w:rPr>
          <w:rFonts w:cstheme="minorHAnsi"/>
          <w:szCs w:val="20"/>
        </w:rPr>
        <w:t>2</w:t>
      </w:r>
      <w:r w:rsidR="004C6F01">
        <w:rPr>
          <w:rFonts w:cstheme="minorHAnsi"/>
          <w:szCs w:val="20"/>
        </w:rPr>
        <w:t>2</w:t>
      </w:r>
      <w:r w:rsidR="00426F72" w:rsidRPr="004C6F01">
        <w:rPr>
          <w:rFonts w:cstheme="minorHAnsi"/>
          <w:szCs w:val="20"/>
        </w:rPr>
        <w:t>,</w:t>
      </w:r>
      <w:r w:rsidR="00E651FF" w:rsidRPr="004C6F01">
        <w:rPr>
          <w:rFonts w:cstheme="minorHAnsi"/>
          <w:szCs w:val="20"/>
        </w:rPr>
        <w:t xml:space="preserve"> 202</w:t>
      </w:r>
      <w:r w:rsidR="00176569" w:rsidRPr="004C6F01">
        <w:rPr>
          <w:rFonts w:cstheme="minorHAnsi"/>
          <w:szCs w:val="20"/>
        </w:rPr>
        <w:t>4</w:t>
      </w:r>
    </w:p>
    <w:p w14:paraId="7BFAAA35" w14:textId="77777777" w:rsidR="00AD0214" w:rsidRPr="004C6F01" w:rsidRDefault="00AD0214" w:rsidP="008D0C2D">
      <w:pPr>
        <w:pStyle w:val="Body"/>
        <w:rPr>
          <w:rFonts w:cstheme="minorHAnsi"/>
          <w:szCs w:val="20"/>
        </w:rPr>
      </w:pPr>
    </w:p>
    <w:p w14:paraId="6F1552D5" w14:textId="090C1166" w:rsidR="003910B3" w:rsidRPr="004C6F01" w:rsidRDefault="009C74F5" w:rsidP="008D0C2D">
      <w:pPr>
        <w:shd w:val="clear" w:color="auto" w:fill="FFFFFF"/>
        <w:outlineLvl w:val="0"/>
        <w:rPr>
          <w:rFonts w:eastAsia="Times New Roman" w:cstheme="minorHAnsi"/>
          <w:bCs/>
          <w:color w:val="000000" w:themeColor="text1"/>
          <w:sz w:val="20"/>
          <w:szCs w:val="20"/>
          <w:u w:color="000000"/>
          <w:lang w:eastAsia="ja-JP"/>
        </w:rPr>
      </w:pPr>
      <w:r w:rsidRPr="004C6F01">
        <w:rPr>
          <w:rFonts w:eastAsia="Times New Roman" w:cstheme="minorHAnsi"/>
          <w:bCs/>
          <w:color w:val="000000" w:themeColor="text1"/>
          <w:sz w:val="20"/>
          <w:szCs w:val="20"/>
          <w:u w:color="000000"/>
          <w:lang w:eastAsia="ja-JP"/>
        </w:rPr>
        <w:t xml:space="preserve">WASHINGTON — </w:t>
      </w:r>
      <w:r w:rsidR="00226220" w:rsidRPr="004C6F01">
        <w:rPr>
          <w:rFonts w:eastAsia="Times New Roman" w:cstheme="minorHAnsi"/>
          <w:bCs/>
          <w:color w:val="000000" w:themeColor="text1"/>
          <w:sz w:val="20"/>
          <w:szCs w:val="20"/>
          <w:u w:color="000000"/>
          <w:lang w:eastAsia="ja-JP"/>
        </w:rPr>
        <w:t xml:space="preserve">The Internal Revenue Service announced today </w:t>
      </w:r>
      <w:r w:rsidR="00950A65" w:rsidRPr="004C6F01">
        <w:rPr>
          <w:rFonts w:eastAsia="Times New Roman" w:cstheme="minorHAnsi"/>
          <w:bCs/>
          <w:color w:val="000000" w:themeColor="text1"/>
          <w:sz w:val="20"/>
          <w:szCs w:val="20"/>
          <w:u w:color="000000"/>
          <w:lang w:eastAsia="ja-JP"/>
        </w:rPr>
        <w:t>tax relief for</w:t>
      </w:r>
      <w:r w:rsidR="00825BE0" w:rsidRPr="004C6F01">
        <w:rPr>
          <w:rFonts w:eastAsia="Times New Roman" w:cstheme="minorHAnsi"/>
          <w:bCs/>
          <w:color w:val="000000" w:themeColor="text1"/>
          <w:sz w:val="20"/>
          <w:szCs w:val="20"/>
          <w:u w:color="000000"/>
          <w:lang w:eastAsia="ja-JP"/>
        </w:rPr>
        <w:t xml:space="preserve"> </w:t>
      </w:r>
      <w:r w:rsidR="00FC13CA" w:rsidRPr="004C6F01">
        <w:rPr>
          <w:rFonts w:eastAsia="Times New Roman" w:cstheme="minorHAnsi"/>
          <w:bCs/>
          <w:color w:val="000000" w:themeColor="text1"/>
          <w:sz w:val="20"/>
          <w:szCs w:val="20"/>
          <w:u w:color="000000"/>
          <w:lang w:eastAsia="ja-JP"/>
        </w:rPr>
        <w:t xml:space="preserve">individuals and businesses </w:t>
      </w:r>
      <w:r w:rsidR="001163E3" w:rsidRPr="004C6F01">
        <w:rPr>
          <w:rFonts w:eastAsia="Times New Roman" w:cstheme="minorHAnsi"/>
          <w:bCs/>
          <w:color w:val="000000" w:themeColor="text1"/>
          <w:sz w:val="20"/>
          <w:szCs w:val="20"/>
          <w:u w:color="000000"/>
          <w:lang w:eastAsia="ja-JP"/>
        </w:rPr>
        <w:t xml:space="preserve">in parts of </w:t>
      </w:r>
      <w:r w:rsidR="00176569" w:rsidRPr="004C6F01">
        <w:rPr>
          <w:rFonts w:eastAsia="Times New Roman" w:cstheme="minorHAnsi"/>
          <w:bCs/>
          <w:color w:val="000000" w:themeColor="text1"/>
          <w:sz w:val="20"/>
          <w:szCs w:val="20"/>
          <w:u w:color="000000"/>
          <w:lang w:eastAsia="ja-JP"/>
        </w:rPr>
        <w:t xml:space="preserve">Connecticut </w:t>
      </w:r>
      <w:r w:rsidR="00FC13CA" w:rsidRPr="004C6F01">
        <w:rPr>
          <w:rFonts w:eastAsia="Times New Roman" w:cstheme="minorHAnsi"/>
          <w:bCs/>
          <w:color w:val="000000" w:themeColor="text1"/>
          <w:sz w:val="20"/>
          <w:szCs w:val="20"/>
          <w:u w:color="000000"/>
          <w:lang w:eastAsia="ja-JP"/>
        </w:rPr>
        <w:t xml:space="preserve">affected by </w:t>
      </w:r>
      <w:r w:rsidR="00652539" w:rsidRPr="004C6F01">
        <w:rPr>
          <w:rFonts w:eastAsia="Times New Roman" w:cstheme="minorHAnsi"/>
          <w:bCs/>
          <w:color w:val="000000" w:themeColor="text1"/>
          <w:sz w:val="20"/>
          <w:szCs w:val="20"/>
          <w:u w:color="000000"/>
          <w:lang w:eastAsia="ja-JP"/>
        </w:rPr>
        <w:t xml:space="preserve">severe </w:t>
      </w:r>
      <w:r w:rsidR="001163E3" w:rsidRPr="004C6F01">
        <w:rPr>
          <w:rFonts w:eastAsia="Times New Roman" w:cstheme="minorHAnsi"/>
          <w:bCs/>
          <w:color w:val="000000" w:themeColor="text1"/>
          <w:sz w:val="20"/>
          <w:szCs w:val="20"/>
          <w:u w:color="000000"/>
          <w:lang w:eastAsia="ja-JP"/>
        </w:rPr>
        <w:t>storms</w:t>
      </w:r>
      <w:r w:rsidR="00652539" w:rsidRPr="004C6F01">
        <w:rPr>
          <w:rFonts w:eastAsia="Times New Roman" w:cstheme="minorHAnsi"/>
          <w:bCs/>
          <w:color w:val="000000" w:themeColor="text1"/>
          <w:sz w:val="20"/>
          <w:szCs w:val="20"/>
          <w:u w:color="000000"/>
          <w:lang w:eastAsia="ja-JP"/>
        </w:rPr>
        <w:t>, flooding and a potential dam breach</w:t>
      </w:r>
      <w:r w:rsidR="001163E3" w:rsidRPr="004C6F01">
        <w:rPr>
          <w:rFonts w:eastAsia="Times New Roman" w:cstheme="minorHAnsi"/>
          <w:bCs/>
          <w:color w:val="000000" w:themeColor="text1"/>
          <w:sz w:val="20"/>
          <w:szCs w:val="20"/>
          <w:u w:color="000000"/>
          <w:lang w:eastAsia="ja-JP"/>
        </w:rPr>
        <w:t xml:space="preserve"> that began on </w:t>
      </w:r>
      <w:r w:rsidR="00176569" w:rsidRPr="004C6F01">
        <w:rPr>
          <w:rFonts w:eastAsia="Times New Roman" w:cstheme="minorHAnsi"/>
          <w:bCs/>
          <w:color w:val="000000" w:themeColor="text1"/>
          <w:sz w:val="20"/>
          <w:szCs w:val="20"/>
          <w:u w:color="000000"/>
          <w:lang w:eastAsia="ja-JP"/>
        </w:rPr>
        <w:t>Jan</w:t>
      </w:r>
      <w:r w:rsidR="001163E3" w:rsidRPr="004C6F01">
        <w:rPr>
          <w:rFonts w:eastAsia="Times New Roman" w:cstheme="minorHAnsi"/>
          <w:bCs/>
          <w:color w:val="000000" w:themeColor="text1"/>
          <w:sz w:val="20"/>
          <w:szCs w:val="20"/>
          <w:u w:color="000000"/>
          <w:lang w:eastAsia="ja-JP"/>
        </w:rPr>
        <w:t xml:space="preserve">. </w:t>
      </w:r>
      <w:r w:rsidR="00176569" w:rsidRPr="004C6F01">
        <w:rPr>
          <w:rFonts w:eastAsia="Times New Roman" w:cstheme="minorHAnsi"/>
          <w:bCs/>
          <w:color w:val="000000" w:themeColor="text1"/>
          <w:sz w:val="20"/>
          <w:szCs w:val="20"/>
          <w:u w:color="000000"/>
          <w:lang w:eastAsia="ja-JP"/>
        </w:rPr>
        <w:t>10</w:t>
      </w:r>
      <w:r w:rsidR="001163E3" w:rsidRPr="004C6F01">
        <w:rPr>
          <w:rFonts w:eastAsia="Times New Roman" w:cstheme="minorHAnsi"/>
          <w:bCs/>
          <w:color w:val="000000" w:themeColor="text1"/>
          <w:sz w:val="20"/>
          <w:szCs w:val="20"/>
          <w:u w:color="000000"/>
          <w:lang w:eastAsia="ja-JP"/>
        </w:rPr>
        <w:t>.</w:t>
      </w:r>
      <w:r w:rsidR="00950A65" w:rsidRPr="004C6F01">
        <w:rPr>
          <w:rFonts w:eastAsia="Times New Roman" w:cstheme="minorHAnsi"/>
          <w:bCs/>
          <w:color w:val="000000" w:themeColor="text1"/>
          <w:sz w:val="20"/>
          <w:szCs w:val="20"/>
          <w:u w:color="000000"/>
          <w:lang w:eastAsia="ja-JP"/>
        </w:rPr>
        <w:t xml:space="preserve"> </w:t>
      </w:r>
    </w:p>
    <w:p w14:paraId="7D7D4237" w14:textId="77777777" w:rsidR="003910B3" w:rsidRPr="004C6F01" w:rsidRDefault="003910B3" w:rsidP="008D0C2D">
      <w:pPr>
        <w:shd w:val="clear" w:color="auto" w:fill="FFFFFF"/>
        <w:outlineLvl w:val="0"/>
        <w:rPr>
          <w:rFonts w:eastAsia="Times New Roman" w:cstheme="minorHAnsi"/>
          <w:bCs/>
          <w:color w:val="000000" w:themeColor="text1"/>
          <w:sz w:val="20"/>
          <w:szCs w:val="20"/>
          <w:u w:color="000000"/>
          <w:lang w:eastAsia="ja-JP"/>
        </w:rPr>
      </w:pPr>
    </w:p>
    <w:p w14:paraId="678A7229" w14:textId="401EED2A" w:rsidR="00BB2290" w:rsidRPr="004C6F01" w:rsidRDefault="00950A65" w:rsidP="008D0C2D">
      <w:pPr>
        <w:shd w:val="clear" w:color="auto" w:fill="FFFFFF"/>
        <w:outlineLvl w:val="0"/>
        <w:rPr>
          <w:rFonts w:eastAsia="Times New Roman" w:cstheme="minorHAnsi"/>
          <w:bCs/>
          <w:color w:val="000000" w:themeColor="text1"/>
          <w:sz w:val="20"/>
          <w:szCs w:val="20"/>
          <w:u w:color="000000"/>
          <w:lang w:eastAsia="ja-JP"/>
        </w:rPr>
      </w:pPr>
      <w:r w:rsidRPr="004C6F01">
        <w:rPr>
          <w:rFonts w:eastAsia="Times New Roman" w:cstheme="minorHAnsi"/>
          <w:bCs/>
          <w:color w:val="000000" w:themeColor="text1"/>
          <w:sz w:val="20"/>
          <w:szCs w:val="20"/>
          <w:u w:color="000000"/>
          <w:lang w:eastAsia="ja-JP"/>
        </w:rPr>
        <w:t>These taxpayers</w:t>
      </w:r>
      <w:r w:rsidR="00133539" w:rsidRPr="004C6F01">
        <w:rPr>
          <w:rFonts w:eastAsia="Times New Roman" w:cstheme="minorHAnsi"/>
          <w:bCs/>
          <w:color w:val="000000" w:themeColor="text1"/>
          <w:sz w:val="20"/>
          <w:szCs w:val="20"/>
          <w:u w:color="000000"/>
          <w:lang w:eastAsia="ja-JP"/>
        </w:rPr>
        <w:t xml:space="preserve"> </w:t>
      </w:r>
      <w:r w:rsidR="00063CDD" w:rsidRPr="004C6F01">
        <w:rPr>
          <w:rFonts w:eastAsia="Times New Roman" w:cstheme="minorHAnsi"/>
          <w:bCs/>
          <w:color w:val="000000" w:themeColor="text1"/>
          <w:sz w:val="20"/>
          <w:szCs w:val="20"/>
          <w:u w:color="000000"/>
          <w:lang w:eastAsia="ja-JP"/>
        </w:rPr>
        <w:t>now have</w:t>
      </w:r>
      <w:r w:rsidR="00BB2290" w:rsidRPr="004C6F01">
        <w:rPr>
          <w:rFonts w:cstheme="minorHAnsi"/>
          <w:sz w:val="20"/>
          <w:szCs w:val="20"/>
          <w:lang w:val="en"/>
        </w:rPr>
        <w:t xml:space="preserve"> </w:t>
      </w:r>
      <w:r w:rsidR="00BB2290" w:rsidRPr="004C6F01">
        <w:rPr>
          <w:rFonts w:cstheme="minorHAnsi"/>
          <w:sz w:val="20"/>
          <w:szCs w:val="20"/>
        </w:rPr>
        <w:t xml:space="preserve">until </w:t>
      </w:r>
      <w:r w:rsidR="001163E3" w:rsidRPr="004C6F01">
        <w:rPr>
          <w:rFonts w:cstheme="minorHAnsi"/>
          <w:sz w:val="20"/>
          <w:szCs w:val="20"/>
        </w:rPr>
        <w:t xml:space="preserve">June 17, </w:t>
      </w:r>
      <w:r w:rsidR="002F2F24" w:rsidRPr="004C6F01">
        <w:rPr>
          <w:rFonts w:cstheme="minorHAnsi"/>
          <w:sz w:val="20"/>
          <w:szCs w:val="20"/>
        </w:rPr>
        <w:t>202</w:t>
      </w:r>
      <w:r w:rsidR="00133539" w:rsidRPr="004C6F01">
        <w:rPr>
          <w:rFonts w:cstheme="minorHAnsi"/>
          <w:sz w:val="20"/>
          <w:szCs w:val="20"/>
        </w:rPr>
        <w:t>4</w:t>
      </w:r>
      <w:r w:rsidR="003C10C0" w:rsidRPr="004C6F01">
        <w:rPr>
          <w:rFonts w:cstheme="minorHAnsi"/>
          <w:sz w:val="20"/>
          <w:szCs w:val="20"/>
        </w:rPr>
        <w:t>,</w:t>
      </w:r>
      <w:r w:rsidR="00BB2290" w:rsidRPr="004C6F01">
        <w:rPr>
          <w:rFonts w:cstheme="minorHAnsi"/>
          <w:sz w:val="20"/>
          <w:szCs w:val="20"/>
        </w:rPr>
        <w:t xml:space="preserve"> to</w:t>
      </w:r>
      <w:r w:rsidR="00BB2290" w:rsidRPr="004C6F01">
        <w:rPr>
          <w:rFonts w:cstheme="minorHAnsi"/>
          <w:sz w:val="20"/>
          <w:szCs w:val="20"/>
          <w:lang w:val="en"/>
        </w:rPr>
        <w:t xml:space="preserve"> file various </w:t>
      </w:r>
      <w:r w:rsidR="00063CDD" w:rsidRPr="004C6F01">
        <w:rPr>
          <w:rFonts w:cstheme="minorHAnsi"/>
          <w:sz w:val="20"/>
          <w:szCs w:val="20"/>
          <w:lang w:val="en"/>
        </w:rPr>
        <w:t xml:space="preserve">federal </w:t>
      </w:r>
      <w:r w:rsidR="00BB2290" w:rsidRPr="004C6F01">
        <w:rPr>
          <w:rFonts w:cstheme="minorHAnsi"/>
          <w:sz w:val="20"/>
          <w:szCs w:val="20"/>
          <w:lang w:val="en"/>
        </w:rPr>
        <w:t>individual and business tax returns and make tax payments</w:t>
      </w:r>
      <w:r w:rsidR="003B459B" w:rsidRPr="004C6F01">
        <w:rPr>
          <w:rFonts w:cstheme="minorHAnsi"/>
          <w:sz w:val="20"/>
          <w:szCs w:val="20"/>
          <w:lang w:val="en"/>
        </w:rPr>
        <w:t>.</w:t>
      </w:r>
      <w:r w:rsidR="0027368E" w:rsidRPr="004C6F01">
        <w:rPr>
          <w:rFonts w:cstheme="minorHAnsi"/>
          <w:sz w:val="20"/>
          <w:szCs w:val="20"/>
          <w:lang w:val="en"/>
        </w:rPr>
        <w:t xml:space="preserve"> </w:t>
      </w:r>
    </w:p>
    <w:p w14:paraId="39AAE156" w14:textId="7AA890AB" w:rsidR="00B51BBE" w:rsidRPr="004C6F01" w:rsidRDefault="00B51BBE" w:rsidP="008D0C2D">
      <w:pPr>
        <w:shd w:val="clear" w:color="auto" w:fill="FFFFFF"/>
        <w:outlineLvl w:val="0"/>
        <w:rPr>
          <w:rFonts w:cstheme="minorHAnsi"/>
          <w:sz w:val="20"/>
          <w:szCs w:val="20"/>
          <w:lang w:val="en"/>
        </w:rPr>
      </w:pPr>
    </w:p>
    <w:p w14:paraId="46D37AD6" w14:textId="7921B9D7" w:rsidR="006247BB" w:rsidRPr="004C6F01" w:rsidRDefault="001455C3" w:rsidP="001455C3">
      <w:pPr>
        <w:rPr>
          <w:sz w:val="20"/>
          <w:szCs w:val="20"/>
          <w:lang w:val="en"/>
        </w:rPr>
      </w:pPr>
      <w:r w:rsidRPr="004C6F01">
        <w:rPr>
          <w:sz w:val="20"/>
          <w:szCs w:val="20"/>
          <w:lang w:val="en"/>
        </w:rPr>
        <w:t>The IRS is offering relief to any area designated by the Federal Emergency Management Agency (</w:t>
      </w:r>
      <w:hyperlink r:id="rId8" w:history="1">
        <w:r w:rsidRPr="004C6F01">
          <w:rPr>
            <w:rStyle w:val="Hyperlink"/>
            <w:color w:val="0000FF"/>
            <w:sz w:val="20"/>
            <w:szCs w:val="20"/>
            <w:lang w:val="en"/>
          </w:rPr>
          <w:t>FEMA</w:t>
        </w:r>
      </w:hyperlink>
      <w:r w:rsidRPr="004C6F01">
        <w:rPr>
          <w:sz w:val="20"/>
          <w:szCs w:val="20"/>
          <w:lang w:val="en"/>
        </w:rPr>
        <w:t xml:space="preserve">). </w:t>
      </w:r>
      <w:r w:rsidR="001163E3" w:rsidRPr="004C6F01">
        <w:rPr>
          <w:sz w:val="20"/>
          <w:szCs w:val="20"/>
          <w:lang w:val="en"/>
        </w:rPr>
        <w:t xml:space="preserve">Currently, this includes </w:t>
      </w:r>
      <w:r w:rsidR="00176569" w:rsidRPr="004C6F01">
        <w:rPr>
          <w:sz w:val="20"/>
          <w:szCs w:val="20"/>
          <w:lang w:val="en"/>
        </w:rPr>
        <w:t>New London County, including</w:t>
      </w:r>
      <w:r w:rsidR="00652539" w:rsidRPr="004C6F01">
        <w:rPr>
          <w:sz w:val="20"/>
          <w:szCs w:val="20"/>
          <w:lang w:val="en"/>
        </w:rPr>
        <w:t xml:space="preserve"> the Mohegan Tribal Nation and Mashantucket Pequot Tribal Nation</w:t>
      </w:r>
      <w:r w:rsidR="001163E3" w:rsidRPr="004C6F01">
        <w:rPr>
          <w:sz w:val="20"/>
          <w:szCs w:val="20"/>
          <w:lang w:val="en"/>
        </w:rPr>
        <w:t xml:space="preserve">. </w:t>
      </w:r>
      <w:r w:rsidRPr="004C6F01">
        <w:rPr>
          <w:sz w:val="20"/>
          <w:szCs w:val="20"/>
          <w:lang w:val="en"/>
        </w:rPr>
        <w:t>I</w:t>
      </w:r>
      <w:r w:rsidR="0041330B" w:rsidRPr="004C6F01">
        <w:rPr>
          <w:sz w:val="20"/>
          <w:szCs w:val="20"/>
          <w:lang w:val="en"/>
        </w:rPr>
        <w:t xml:space="preserve">ndividuals </w:t>
      </w:r>
      <w:r w:rsidRPr="004C6F01">
        <w:rPr>
          <w:sz w:val="20"/>
          <w:szCs w:val="20"/>
        </w:rPr>
        <w:t xml:space="preserve">and households that reside or have a business in these </w:t>
      </w:r>
      <w:r w:rsidR="00176569" w:rsidRPr="004C6F01">
        <w:rPr>
          <w:sz w:val="20"/>
          <w:szCs w:val="20"/>
        </w:rPr>
        <w:t xml:space="preserve">localities </w:t>
      </w:r>
      <w:r w:rsidRPr="004C6F01">
        <w:rPr>
          <w:sz w:val="20"/>
          <w:szCs w:val="20"/>
        </w:rPr>
        <w:t>qualify for tax relief</w:t>
      </w:r>
      <w:r w:rsidRPr="004C6F01">
        <w:rPr>
          <w:sz w:val="20"/>
          <w:szCs w:val="20"/>
          <w:lang w:val="en"/>
        </w:rPr>
        <w:t>.</w:t>
      </w:r>
    </w:p>
    <w:p w14:paraId="6B1110AA" w14:textId="77777777" w:rsidR="006247BB" w:rsidRPr="004C6F01" w:rsidRDefault="006247BB" w:rsidP="001455C3">
      <w:pPr>
        <w:rPr>
          <w:sz w:val="20"/>
          <w:szCs w:val="20"/>
          <w:lang w:val="en"/>
        </w:rPr>
      </w:pPr>
    </w:p>
    <w:p w14:paraId="1045F3E3" w14:textId="70993ED8" w:rsidR="001455C3" w:rsidRPr="004C6F01" w:rsidRDefault="001163E3" w:rsidP="001455C3">
      <w:pPr>
        <w:rPr>
          <w:sz w:val="20"/>
          <w:szCs w:val="20"/>
          <w:lang w:val="en"/>
        </w:rPr>
      </w:pPr>
      <w:r w:rsidRPr="004C6F01">
        <w:rPr>
          <w:sz w:val="20"/>
          <w:szCs w:val="20"/>
          <w:lang w:val="en"/>
        </w:rPr>
        <w:t xml:space="preserve">The same relief will be available to any other </w:t>
      </w:r>
      <w:r w:rsidR="00176569" w:rsidRPr="004C6F01">
        <w:rPr>
          <w:sz w:val="20"/>
          <w:szCs w:val="20"/>
          <w:lang w:val="en"/>
        </w:rPr>
        <w:t xml:space="preserve">Connecticut </w:t>
      </w:r>
      <w:r w:rsidRPr="004C6F01">
        <w:rPr>
          <w:sz w:val="20"/>
          <w:szCs w:val="20"/>
          <w:lang w:val="en"/>
        </w:rPr>
        <w:t>localities added later to the disaster area.</w:t>
      </w:r>
      <w:r w:rsidR="001455C3" w:rsidRPr="004C6F01">
        <w:rPr>
          <w:sz w:val="20"/>
          <w:szCs w:val="20"/>
          <w:lang w:val="en"/>
        </w:rPr>
        <w:t xml:space="preserve"> The current list of eligible localities is always available on the </w:t>
      </w:r>
      <w:hyperlink r:id="rId9" w:tooltip="Tax Relief in Disaster Situations" w:history="1">
        <w:r w:rsidR="001455C3" w:rsidRPr="004C6F01">
          <w:rPr>
            <w:rStyle w:val="Hyperlink"/>
            <w:color w:val="0000FF"/>
            <w:sz w:val="20"/>
            <w:szCs w:val="20"/>
            <w:lang w:val="en"/>
          </w:rPr>
          <w:t>disaster relief</w:t>
        </w:r>
      </w:hyperlink>
      <w:r w:rsidR="001455C3" w:rsidRPr="004C6F01">
        <w:rPr>
          <w:sz w:val="20"/>
          <w:szCs w:val="20"/>
          <w:lang w:val="en"/>
        </w:rPr>
        <w:t xml:space="preserve"> page on IRS.gov.</w:t>
      </w:r>
    </w:p>
    <w:p w14:paraId="7C6A1881" w14:textId="0D3B11CA" w:rsidR="00407AA1" w:rsidRPr="004C6F01" w:rsidRDefault="00407AA1" w:rsidP="001455C3">
      <w:pPr>
        <w:rPr>
          <w:sz w:val="20"/>
          <w:szCs w:val="20"/>
          <w:lang w:val="en"/>
        </w:rPr>
      </w:pPr>
    </w:p>
    <w:p w14:paraId="1CBABA0C" w14:textId="5476D70F" w:rsidR="00950A65" w:rsidRPr="00131147" w:rsidRDefault="00950A65" w:rsidP="008D0C2D">
      <w:pPr>
        <w:shd w:val="clear" w:color="auto" w:fill="FFFFFF"/>
        <w:outlineLvl w:val="0"/>
        <w:rPr>
          <w:rFonts w:cstheme="minorHAnsi"/>
          <w:b/>
          <w:bCs/>
          <w:color w:val="002060"/>
          <w:sz w:val="24"/>
          <w:szCs w:val="24"/>
          <w:lang w:val="en"/>
        </w:rPr>
      </w:pPr>
      <w:r w:rsidRPr="00131147">
        <w:rPr>
          <w:rFonts w:cstheme="minorHAnsi"/>
          <w:b/>
          <w:bCs/>
          <w:color w:val="002060"/>
          <w:sz w:val="24"/>
          <w:szCs w:val="24"/>
          <w:lang w:val="en"/>
        </w:rPr>
        <w:t xml:space="preserve">Filing and </w:t>
      </w:r>
      <w:r w:rsidR="00375718">
        <w:rPr>
          <w:rFonts w:cstheme="minorHAnsi"/>
          <w:b/>
          <w:bCs/>
          <w:color w:val="002060"/>
          <w:sz w:val="24"/>
          <w:szCs w:val="24"/>
          <w:lang w:val="en"/>
        </w:rPr>
        <w:t>p</w:t>
      </w:r>
      <w:r w:rsidRPr="00131147">
        <w:rPr>
          <w:rFonts w:cstheme="minorHAnsi"/>
          <w:b/>
          <w:bCs/>
          <w:color w:val="002060"/>
          <w:sz w:val="24"/>
          <w:szCs w:val="24"/>
          <w:lang w:val="en"/>
        </w:rPr>
        <w:t xml:space="preserve">ayment </w:t>
      </w:r>
      <w:r w:rsidR="00375718">
        <w:rPr>
          <w:rFonts w:cstheme="minorHAnsi"/>
          <w:b/>
          <w:bCs/>
          <w:color w:val="002060"/>
          <w:sz w:val="24"/>
          <w:szCs w:val="24"/>
          <w:lang w:val="en"/>
        </w:rPr>
        <w:t>r</w:t>
      </w:r>
      <w:r w:rsidRPr="00131147">
        <w:rPr>
          <w:rFonts w:cstheme="minorHAnsi"/>
          <w:b/>
          <w:bCs/>
          <w:color w:val="002060"/>
          <w:sz w:val="24"/>
          <w:szCs w:val="24"/>
          <w:lang w:val="en"/>
        </w:rPr>
        <w:t>elief</w:t>
      </w:r>
    </w:p>
    <w:p w14:paraId="659CD382" w14:textId="10FC5FE7" w:rsidR="00853EF6" w:rsidRPr="004C6F01" w:rsidRDefault="00BB2290" w:rsidP="008D0C2D">
      <w:pPr>
        <w:shd w:val="clear" w:color="auto" w:fill="FFFFFF"/>
        <w:outlineLvl w:val="0"/>
        <w:rPr>
          <w:rFonts w:cstheme="minorHAnsi"/>
          <w:sz w:val="20"/>
          <w:szCs w:val="20"/>
          <w:lang w:val="en"/>
        </w:rPr>
      </w:pPr>
      <w:r w:rsidRPr="004C6F01">
        <w:rPr>
          <w:rFonts w:cstheme="minorHAnsi"/>
          <w:sz w:val="20"/>
          <w:szCs w:val="20"/>
        </w:rPr>
        <w:t xml:space="preserve">The tax relief postpones various tax filing and payment deadlines that occurred </w:t>
      </w:r>
      <w:r w:rsidR="00775868" w:rsidRPr="004C6F01">
        <w:rPr>
          <w:rFonts w:cstheme="minorHAnsi"/>
          <w:sz w:val="20"/>
          <w:szCs w:val="20"/>
        </w:rPr>
        <w:t xml:space="preserve">from </w:t>
      </w:r>
      <w:r w:rsidR="00652539" w:rsidRPr="004C6F01">
        <w:rPr>
          <w:rFonts w:cstheme="minorHAnsi"/>
          <w:sz w:val="20"/>
          <w:szCs w:val="20"/>
        </w:rPr>
        <w:t>Jan</w:t>
      </w:r>
      <w:r w:rsidR="004156BA" w:rsidRPr="004C6F01">
        <w:rPr>
          <w:rFonts w:cstheme="minorHAnsi"/>
          <w:sz w:val="20"/>
          <w:szCs w:val="20"/>
        </w:rPr>
        <w:t>.</w:t>
      </w:r>
      <w:r w:rsidR="00304C76">
        <w:rPr>
          <w:rFonts w:cstheme="minorHAnsi"/>
          <w:sz w:val="20"/>
          <w:szCs w:val="20"/>
        </w:rPr>
        <w:t xml:space="preserve"> </w:t>
      </w:r>
      <w:r w:rsidR="00652539" w:rsidRPr="004C6F01">
        <w:rPr>
          <w:rFonts w:cstheme="minorHAnsi"/>
          <w:sz w:val="20"/>
          <w:szCs w:val="20"/>
        </w:rPr>
        <w:t>10</w:t>
      </w:r>
      <w:r w:rsidR="002F2F24" w:rsidRPr="004C6F01">
        <w:rPr>
          <w:rFonts w:cstheme="minorHAnsi"/>
          <w:sz w:val="20"/>
          <w:szCs w:val="20"/>
          <w:lang w:val="en"/>
        </w:rPr>
        <w:t>,</w:t>
      </w:r>
      <w:r w:rsidR="002F2F24" w:rsidRPr="004C6F01">
        <w:rPr>
          <w:rFonts w:cstheme="minorHAnsi"/>
          <w:sz w:val="20"/>
          <w:szCs w:val="20"/>
        </w:rPr>
        <w:t xml:space="preserve"> 202</w:t>
      </w:r>
      <w:r w:rsidR="00652539" w:rsidRPr="004C6F01">
        <w:rPr>
          <w:rFonts w:cstheme="minorHAnsi"/>
          <w:sz w:val="20"/>
          <w:szCs w:val="20"/>
        </w:rPr>
        <w:t>4</w:t>
      </w:r>
      <w:r w:rsidR="00467791" w:rsidRPr="004C6F01">
        <w:rPr>
          <w:rFonts w:cstheme="minorHAnsi"/>
          <w:sz w:val="20"/>
          <w:szCs w:val="20"/>
        </w:rPr>
        <w:t>,</w:t>
      </w:r>
      <w:r w:rsidR="00775868" w:rsidRPr="004C6F01">
        <w:rPr>
          <w:rFonts w:cstheme="minorHAnsi"/>
          <w:sz w:val="20"/>
          <w:szCs w:val="20"/>
        </w:rPr>
        <w:t xml:space="preserve"> thr</w:t>
      </w:r>
      <w:r w:rsidR="00467791" w:rsidRPr="004C6F01">
        <w:rPr>
          <w:rFonts w:cstheme="minorHAnsi"/>
          <w:sz w:val="20"/>
          <w:szCs w:val="20"/>
        </w:rPr>
        <w:t>ough</w:t>
      </w:r>
      <w:r w:rsidR="00775868" w:rsidRPr="004C6F01">
        <w:rPr>
          <w:rFonts w:cstheme="minorHAnsi"/>
          <w:sz w:val="20"/>
          <w:szCs w:val="20"/>
        </w:rPr>
        <w:t xml:space="preserve"> </w:t>
      </w:r>
      <w:r w:rsidR="001163E3" w:rsidRPr="004C6F01">
        <w:rPr>
          <w:rFonts w:cstheme="minorHAnsi"/>
          <w:sz w:val="20"/>
          <w:szCs w:val="20"/>
        </w:rPr>
        <w:t xml:space="preserve">June </w:t>
      </w:r>
      <w:r w:rsidR="00775868" w:rsidRPr="004C6F01">
        <w:rPr>
          <w:rFonts w:cstheme="minorHAnsi"/>
          <w:sz w:val="20"/>
          <w:szCs w:val="20"/>
        </w:rPr>
        <w:t>1</w:t>
      </w:r>
      <w:r w:rsidR="001163E3" w:rsidRPr="004C6F01">
        <w:rPr>
          <w:rFonts w:cstheme="minorHAnsi"/>
          <w:sz w:val="20"/>
          <w:szCs w:val="20"/>
        </w:rPr>
        <w:t>7</w:t>
      </w:r>
      <w:r w:rsidR="00775868" w:rsidRPr="004C6F01">
        <w:rPr>
          <w:rFonts w:cstheme="minorHAnsi"/>
          <w:sz w:val="20"/>
          <w:szCs w:val="20"/>
        </w:rPr>
        <w:t>, 2024 (postponement period)</w:t>
      </w:r>
      <w:r w:rsidR="00467791" w:rsidRPr="004C6F01">
        <w:rPr>
          <w:rFonts w:cstheme="minorHAnsi"/>
          <w:sz w:val="20"/>
          <w:szCs w:val="20"/>
        </w:rPr>
        <w:t>.</w:t>
      </w:r>
      <w:r w:rsidR="00775868" w:rsidRPr="004C6F01">
        <w:rPr>
          <w:rFonts w:cstheme="minorHAnsi"/>
          <w:sz w:val="20"/>
          <w:szCs w:val="20"/>
        </w:rPr>
        <w:t xml:space="preserve"> </w:t>
      </w:r>
      <w:r w:rsidRPr="004C6F01">
        <w:rPr>
          <w:rFonts w:cstheme="minorHAnsi"/>
          <w:sz w:val="20"/>
          <w:szCs w:val="20"/>
        </w:rPr>
        <w:t xml:space="preserve">As a result, affected individuals and businesses will have until </w:t>
      </w:r>
      <w:r w:rsidR="001163E3" w:rsidRPr="004C6F01">
        <w:rPr>
          <w:rFonts w:cstheme="minorHAnsi"/>
          <w:sz w:val="20"/>
          <w:szCs w:val="20"/>
        </w:rPr>
        <w:t>June</w:t>
      </w:r>
      <w:r w:rsidR="003504C5" w:rsidRPr="004C6F01">
        <w:rPr>
          <w:rFonts w:cstheme="minorHAnsi"/>
          <w:sz w:val="20"/>
          <w:szCs w:val="20"/>
        </w:rPr>
        <w:t xml:space="preserve"> </w:t>
      </w:r>
      <w:r w:rsidR="002F2F24" w:rsidRPr="004C6F01">
        <w:rPr>
          <w:rFonts w:cstheme="minorHAnsi"/>
          <w:sz w:val="20"/>
          <w:szCs w:val="20"/>
        </w:rPr>
        <w:t>1</w:t>
      </w:r>
      <w:r w:rsidR="001163E3" w:rsidRPr="004C6F01">
        <w:rPr>
          <w:rFonts w:cstheme="minorHAnsi"/>
          <w:sz w:val="20"/>
          <w:szCs w:val="20"/>
        </w:rPr>
        <w:t>7</w:t>
      </w:r>
      <w:r w:rsidR="002F2F24" w:rsidRPr="004C6F01">
        <w:rPr>
          <w:rFonts w:cstheme="minorHAnsi"/>
          <w:sz w:val="20"/>
          <w:szCs w:val="20"/>
        </w:rPr>
        <w:t>, 202</w:t>
      </w:r>
      <w:r w:rsidR="00133539" w:rsidRPr="004C6F01">
        <w:rPr>
          <w:rFonts w:cstheme="minorHAnsi"/>
          <w:sz w:val="20"/>
          <w:szCs w:val="20"/>
        </w:rPr>
        <w:t>4</w:t>
      </w:r>
      <w:r w:rsidRPr="004C6F01">
        <w:rPr>
          <w:rFonts w:cstheme="minorHAnsi"/>
          <w:sz w:val="20"/>
          <w:szCs w:val="20"/>
        </w:rPr>
        <w:t>, to file returns</w:t>
      </w:r>
      <w:r w:rsidRPr="004C6F01">
        <w:rPr>
          <w:rFonts w:cstheme="minorHAnsi"/>
          <w:sz w:val="20"/>
          <w:szCs w:val="20"/>
          <w:lang w:val="en"/>
        </w:rPr>
        <w:t xml:space="preserve"> and pay any taxes that were originally due during this period.</w:t>
      </w:r>
    </w:p>
    <w:p w14:paraId="40E757BE" w14:textId="77777777" w:rsidR="00853EF6" w:rsidRPr="004C6F01" w:rsidRDefault="00853EF6" w:rsidP="008D0C2D">
      <w:pPr>
        <w:shd w:val="clear" w:color="auto" w:fill="FFFFFF"/>
        <w:outlineLvl w:val="0"/>
        <w:rPr>
          <w:rFonts w:cstheme="minorHAnsi"/>
          <w:sz w:val="20"/>
          <w:szCs w:val="20"/>
          <w:lang w:val="en"/>
        </w:rPr>
      </w:pPr>
    </w:p>
    <w:p w14:paraId="7D4092A9" w14:textId="429EADC2" w:rsidR="00CA7EC9" w:rsidRPr="004C6F01" w:rsidRDefault="00853EF6" w:rsidP="00CA7EC9">
      <w:pPr>
        <w:shd w:val="clear" w:color="auto" w:fill="FFFFFF"/>
        <w:outlineLvl w:val="0"/>
        <w:rPr>
          <w:rFonts w:cstheme="minorHAnsi"/>
          <w:sz w:val="20"/>
          <w:szCs w:val="20"/>
          <w:lang w:val="en"/>
        </w:rPr>
      </w:pPr>
      <w:r w:rsidRPr="004C6F01">
        <w:rPr>
          <w:rFonts w:cstheme="minorHAnsi"/>
          <w:sz w:val="20"/>
          <w:szCs w:val="20"/>
          <w:lang w:val="en"/>
        </w:rPr>
        <w:t>This means</w:t>
      </w:r>
      <w:r w:rsidR="008B35AD" w:rsidRPr="004C6F01">
        <w:rPr>
          <w:rFonts w:cstheme="minorHAnsi"/>
          <w:sz w:val="20"/>
          <w:szCs w:val="20"/>
          <w:lang w:val="en"/>
        </w:rPr>
        <w:t xml:space="preserve">, for example, </w:t>
      </w:r>
      <w:r w:rsidR="005E74DA" w:rsidRPr="004C6F01">
        <w:rPr>
          <w:rFonts w:cstheme="minorHAnsi"/>
          <w:sz w:val="20"/>
          <w:szCs w:val="20"/>
          <w:lang w:val="en"/>
        </w:rPr>
        <w:t xml:space="preserve">that the </w:t>
      </w:r>
      <w:r w:rsidR="00CF6F2C" w:rsidRPr="004C6F01">
        <w:rPr>
          <w:rFonts w:cstheme="minorHAnsi"/>
          <w:sz w:val="20"/>
          <w:szCs w:val="20"/>
          <w:lang w:val="en"/>
        </w:rPr>
        <w:t xml:space="preserve">June </w:t>
      </w:r>
      <w:r w:rsidR="005E74DA" w:rsidRPr="004C6F01">
        <w:rPr>
          <w:rFonts w:cstheme="minorHAnsi"/>
          <w:sz w:val="20"/>
          <w:szCs w:val="20"/>
          <w:lang w:val="en"/>
        </w:rPr>
        <w:t>1</w:t>
      </w:r>
      <w:r w:rsidR="00CF6F2C" w:rsidRPr="004C6F01">
        <w:rPr>
          <w:rFonts w:cstheme="minorHAnsi"/>
          <w:sz w:val="20"/>
          <w:szCs w:val="20"/>
          <w:lang w:val="en"/>
        </w:rPr>
        <w:t>7</w:t>
      </w:r>
      <w:r w:rsidR="005E74DA" w:rsidRPr="004C6F01">
        <w:rPr>
          <w:rFonts w:cstheme="minorHAnsi"/>
          <w:sz w:val="20"/>
          <w:szCs w:val="20"/>
          <w:lang w:val="en"/>
        </w:rPr>
        <w:t>, 2024</w:t>
      </w:r>
      <w:r w:rsidR="00B25C7A" w:rsidRPr="004C6F01">
        <w:rPr>
          <w:rFonts w:cstheme="minorHAnsi"/>
          <w:sz w:val="20"/>
          <w:szCs w:val="20"/>
          <w:lang w:val="en"/>
        </w:rPr>
        <w:t>,</w:t>
      </w:r>
      <w:r w:rsidR="005E74DA" w:rsidRPr="004C6F01">
        <w:rPr>
          <w:rFonts w:cstheme="minorHAnsi"/>
          <w:sz w:val="20"/>
          <w:szCs w:val="20"/>
          <w:lang w:val="en"/>
        </w:rPr>
        <w:t xml:space="preserve"> deadline will now apply to:</w:t>
      </w:r>
    </w:p>
    <w:p w14:paraId="5C7CB08F" w14:textId="77777777" w:rsidR="003910B3" w:rsidRPr="004C6F01" w:rsidRDefault="003910B3" w:rsidP="00CA7EC9">
      <w:pPr>
        <w:shd w:val="clear" w:color="auto" w:fill="FFFFFF"/>
        <w:outlineLvl w:val="0"/>
        <w:rPr>
          <w:rFonts w:cstheme="minorHAnsi"/>
          <w:sz w:val="20"/>
          <w:szCs w:val="20"/>
          <w:lang w:val="en"/>
        </w:rPr>
      </w:pPr>
    </w:p>
    <w:p w14:paraId="0902577F" w14:textId="16DF8290" w:rsidR="00CA7EC9" w:rsidRPr="004C6F01" w:rsidRDefault="00CA7EC9" w:rsidP="005947F6">
      <w:pPr>
        <w:pStyle w:val="Body"/>
        <w:numPr>
          <w:ilvl w:val="0"/>
          <w:numId w:val="16"/>
        </w:numPr>
        <w:rPr>
          <w:rFonts w:cstheme="minorHAnsi"/>
          <w:szCs w:val="20"/>
        </w:rPr>
      </w:pPr>
      <w:r w:rsidRPr="004C6F01">
        <w:rPr>
          <w:rFonts w:cstheme="minorHAnsi"/>
          <w:szCs w:val="20"/>
          <w:lang w:val="en"/>
        </w:rPr>
        <w:t>I</w:t>
      </w:r>
      <w:r w:rsidR="00853EF6" w:rsidRPr="004C6F01">
        <w:rPr>
          <w:rFonts w:cstheme="minorHAnsi"/>
          <w:szCs w:val="20"/>
          <w:lang w:val="en"/>
        </w:rPr>
        <w:t xml:space="preserve">ndividual </w:t>
      </w:r>
      <w:r w:rsidR="00777332" w:rsidRPr="004C6F01">
        <w:rPr>
          <w:rFonts w:cstheme="minorHAnsi"/>
          <w:szCs w:val="20"/>
          <w:lang w:val="en"/>
        </w:rPr>
        <w:t xml:space="preserve">income tax returns and payments normally </w:t>
      </w:r>
      <w:r w:rsidR="00853EF6" w:rsidRPr="004C6F01">
        <w:rPr>
          <w:rFonts w:cstheme="minorHAnsi"/>
          <w:szCs w:val="20"/>
        </w:rPr>
        <w:t xml:space="preserve">due on </w:t>
      </w:r>
      <w:r w:rsidR="00CF6F2C" w:rsidRPr="004C6F01">
        <w:rPr>
          <w:rFonts w:cstheme="minorHAnsi"/>
          <w:szCs w:val="20"/>
        </w:rPr>
        <w:t>April 15, 2024</w:t>
      </w:r>
      <w:r w:rsidR="00853EF6" w:rsidRPr="004C6F01">
        <w:rPr>
          <w:rFonts w:cstheme="minorHAnsi"/>
          <w:szCs w:val="20"/>
        </w:rPr>
        <w:t xml:space="preserve">. </w:t>
      </w:r>
    </w:p>
    <w:p w14:paraId="05C599C3" w14:textId="77777777" w:rsidR="003910B3" w:rsidRPr="004C6F01" w:rsidRDefault="003910B3" w:rsidP="00410EBB">
      <w:pPr>
        <w:pStyle w:val="Body"/>
        <w:ind w:left="720"/>
        <w:rPr>
          <w:rFonts w:cstheme="minorHAnsi"/>
          <w:szCs w:val="20"/>
        </w:rPr>
      </w:pPr>
    </w:p>
    <w:p w14:paraId="02063880" w14:textId="4CD99300" w:rsidR="00CA7EC9" w:rsidRPr="004C6F01" w:rsidRDefault="00777332" w:rsidP="005947F6">
      <w:pPr>
        <w:pStyle w:val="Body"/>
        <w:numPr>
          <w:ilvl w:val="0"/>
          <w:numId w:val="16"/>
        </w:numPr>
        <w:rPr>
          <w:rFonts w:cstheme="minorHAnsi"/>
          <w:szCs w:val="20"/>
        </w:rPr>
      </w:pPr>
      <w:r w:rsidRPr="004C6F01">
        <w:rPr>
          <w:rFonts w:cstheme="minorHAnsi"/>
          <w:szCs w:val="20"/>
        </w:rPr>
        <w:t xml:space="preserve">2023 contributions </w:t>
      </w:r>
      <w:r w:rsidR="00C50203" w:rsidRPr="004C6F01">
        <w:rPr>
          <w:rFonts w:cstheme="minorHAnsi"/>
          <w:szCs w:val="20"/>
        </w:rPr>
        <w:t>to IRAs</w:t>
      </w:r>
      <w:r w:rsidRPr="004C6F01">
        <w:rPr>
          <w:rFonts w:cstheme="minorHAnsi"/>
          <w:szCs w:val="20"/>
        </w:rPr>
        <w:t xml:space="preserve"> and health savings accounts</w:t>
      </w:r>
      <w:r w:rsidR="003910B3" w:rsidRPr="004C6F01">
        <w:rPr>
          <w:rFonts w:cstheme="minorHAnsi"/>
          <w:szCs w:val="20"/>
        </w:rPr>
        <w:t xml:space="preserve"> for eligible taxpayers</w:t>
      </w:r>
      <w:r w:rsidRPr="004C6F01">
        <w:rPr>
          <w:rFonts w:cstheme="minorHAnsi"/>
          <w:szCs w:val="20"/>
        </w:rPr>
        <w:t>.</w:t>
      </w:r>
    </w:p>
    <w:p w14:paraId="6729369E" w14:textId="77777777" w:rsidR="003910B3" w:rsidRPr="004C6F01" w:rsidRDefault="003910B3" w:rsidP="00410EBB">
      <w:pPr>
        <w:pStyle w:val="Body"/>
        <w:rPr>
          <w:rFonts w:cstheme="minorHAnsi"/>
          <w:szCs w:val="20"/>
        </w:rPr>
      </w:pPr>
    </w:p>
    <w:p w14:paraId="6C6DCF42" w14:textId="64C2FD1C" w:rsidR="005E74DA" w:rsidRPr="004C6F01" w:rsidRDefault="00CA7EC9" w:rsidP="005947F6">
      <w:pPr>
        <w:pStyle w:val="Body"/>
        <w:numPr>
          <w:ilvl w:val="0"/>
          <w:numId w:val="16"/>
        </w:numPr>
        <w:rPr>
          <w:rFonts w:cstheme="minorHAnsi"/>
          <w:szCs w:val="20"/>
        </w:rPr>
      </w:pPr>
      <w:r w:rsidRPr="004C6F01">
        <w:rPr>
          <w:rFonts w:cstheme="minorHAnsi"/>
          <w:szCs w:val="20"/>
        </w:rPr>
        <w:t>Q</w:t>
      </w:r>
      <w:r w:rsidR="00BB2290" w:rsidRPr="004C6F01">
        <w:rPr>
          <w:rFonts w:cstheme="minorHAnsi"/>
          <w:szCs w:val="20"/>
        </w:rPr>
        <w:t>uarterly estimated income tax payment</w:t>
      </w:r>
      <w:r w:rsidRPr="004C6F01">
        <w:rPr>
          <w:rFonts w:cstheme="minorHAnsi"/>
          <w:szCs w:val="20"/>
        </w:rPr>
        <w:t>s</w:t>
      </w:r>
      <w:r w:rsidR="00BB2290" w:rsidRPr="004C6F01">
        <w:rPr>
          <w:rFonts w:cstheme="minorHAnsi"/>
          <w:szCs w:val="20"/>
        </w:rPr>
        <w:t xml:space="preserve"> </w:t>
      </w:r>
      <w:r w:rsidR="005E74DA" w:rsidRPr="004C6F01">
        <w:rPr>
          <w:rFonts w:cstheme="minorHAnsi"/>
          <w:szCs w:val="20"/>
        </w:rPr>
        <w:t xml:space="preserve">normally </w:t>
      </w:r>
      <w:r w:rsidR="00BB2290" w:rsidRPr="004C6F01">
        <w:rPr>
          <w:rFonts w:cstheme="minorHAnsi"/>
          <w:szCs w:val="20"/>
        </w:rPr>
        <w:t xml:space="preserve">due on </w:t>
      </w:r>
      <w:r w:rsidR="00BA52B8" w:rsidRPr="004C6F01">
        <w:rPr>
          <w:rFonts w:cstheme="minorHAnsi"/>
          <w:szCs w:val="20"/>
        </w:rPr>
        <w:t>J</w:t>
      </w:r>
      <w:r w:rsidR="003504C5" w:rsidRPr="004C6F01">
        <w:rPr>
          <w:rFonts w:cstheme="minorHAnsi"/>
          <w:szCs w:val="20"/>
        </w:rPr>
        <w:t>an</w:t>
      </w:r>
      <w:r w:rsidR="00BB2290" w:rsidRPr="004C6F01">
        <w:rPr>
          <w:rFonts w:cstheme="minorHAnsi"/>
          <w:szCs w:val="20"/>
        </w:rPr>
        <w:t>. 1</w:t>
      </w:r>
      <w:r w:rsidR="005E74DA" w:rsidRPr="004C6F01">
        <w:rPr>
          <w:rFonts w:cstheme="minorHAnsi"/>
          <w:szCs w:val="20"/>
        </w:rPr>
        <w:t>6</w:t>
      </w:r>
      <w:r w:rsidR="00BB2290" w:rsidRPr="004C6F01">
        <w:rPr>
          <w:rFonts w:cstheme="minorHAnsi"/>
          <w:szCs w:val="20"/>
        </w:rPr>
        <w:t xml:space="preserve"> </w:t>
      </w:r>
      <w:r w:rsidR="00BA52B8" w:rsidRPr="004C6F01">
        <w:rPr>
          <w:rFonts w:cstheme="minorHAnsi"/>
          <w:szCs w:val="20"/>
        </w:rPr>
        <w:t>and April 15, 2024</w:t>
      </w:r>
      <w:r w:rsidR="005E74DA" w:rsidRPr="004C6F01">
        <w:rPr>
          <w:rFonts w:cstheme="minorHAnsi"/>
          <w:szCs w:val="20"/>
        </w:rPr>
        <w:t>.</w:t>
      </w:r>
    </w:p>
    <w:p w14:paraId="27751143" w14:textId="77777777" w:rsidR="003910B3" w:rsidRPr="004C6F01" w:rsidRDefault="003910B3" w:rsidP="00410EBB">
      <w:pPr>
        <w:pStyle w:val="Body"/>
        <w:rPr>
          <w:rFonts w:cstheme="minorHAnsi"/>
          <w:szCs w:val="20"/>
        </w:rPr>
      </w:pPr>
    </w:p>
    <w:p w14:paraId="1DFB0688" w14:textId="4A593ED6" w:rsidR="008B35AD" w:rsidRPr="004C6F01" w:rsidRDefault="005E74DA" w:rsidP="005947F6">
      <w:pPr>
        <w:pStyle w:val="Body"/>
        <w:numPr>
          <w:ilvl w:val="0"/>
          <w:numId w:val="16"/>
        </w:numPr>
        <w:rPr>
          <w:rFonts w:cstheme="minorHAnsi"/>
          <w:szCs w:val="20"/>
        </w:rPr>
      </w:pPr>
      <w:r w:rsidRPr="004C6F01">
        <w:rPr>
          <w:rFonts w:cstheme="minorHAnsi"/>
          <w:szCs w:val="20"/>
        </w:rPr>
        <w:t>Q</w:t>
      </w:r>
      <w:r w:rsidR="00BB2290" w:rsidRPr="004C6F01">
        <w:rPr>
          <w:rFonts w:cstheme="minorHAnsi"/>
          <w:szCs w:val="20"/>
        </w:rPr>
        <w:t xml:space="preserve">uarterly payroll and excise tax returns normally due on </w:t>
      </w:r>
      <w:r w:rsidR="003504C5" w:rsidRPr="004C6F01">
        <w:rPr>
          <w:rFonts w:cstheme="minorHAnsi"/>
          <w:szCs w:val="20"/>
        </w:rPr>
        <w:t>Jan. 31</w:t>
      </w:r>
      <w:r w:rsidR="00CA7EC9" w:rsidRPr="004C6F01">
        <w:rPr>
          <w:rFonts w:cstheme="minorHAnsi"/>
          <w:szCs w:val="20"/>
        </w:rPr>
        <w:t xml:space="preserve"> and April 30,</w:t>
      </w:r>
      <w:r w:rsidR="006C39C6" w:rsidRPr="004C6F01">
        <w:rPr>
          <w:rFonts w:cstheme="minorHAnsi"/>
          <w:szCs w:val="20"/>
        </w:rPr>
        <w:t xml:space="preserve"> </w:t>
      </w:r>
      <w:r w:rsidR="003504C5" w:rsidRPr="004C6F01">
        <w:rPr>
          <w:rFonts w:cstheme="minorHAnsi"/>
          <w:szCs w:val="20"/>
        </w:rPr>
        <w:t>202</w:t>
      </w:r>
      <w:r w:rsidR="00133539" w:rsidRPr="004C6F01">
        <w:rPr>
          <w:rFonts w:cstheme="minorHAnsi"/>
          <w:szCs w:val="20"/>
        </w:rPr>
        <w:t>4</w:t>
      </w:r>
      <w:r w:rsidR="00BB2290" w:rsidRPr="004C6F01">
        <w:rPr>
          <w:rFonts w:cstheme="minorHAnsi"/>
          <w:szCs w:val="20"/>
        </w:rPr>
        <w:t>.</w:t>
      </w:r>
    </w:p>
    <w:p w14:paraId="5CCC818A" w14:textId="77777777" w:rsidR="003910B3" w:rsidRPr="004C6F01" w:rsidRDefault="003910B3" w:rsidP="00410EBB">
      <w:pPr>
        <w:pStyle w:val="Body"/>
        <w:rPr>
          <w:rFonts w:cstheme="minorHAnsi"/>
          <w:szCs w:val="20"/>
        </w:rPr>
      </w:pPr>
    </w:p>
    <w:p w14:paraId="7427592E" w14:textId="26C8F7E8" w:rsidR="008B35AD" w:rsidRPr="004C6F01" w:rsidRDefault="008B35AD" w:rsidP="005947F6">
      <w:pPr>
        <w:pStyle w:val="Body"/>
        <w:numPr>
          <w:ilvl w:val="0"/>
          <w:numId w:val="16"/>
        </w:numPr>
        <w:rPr>
          <w:rFonts w:cstheme="minorHAnsi"/>
          <w:szCs w:val="20"/>
          <w:lang w:val="en"/>
        </w:rPr>
      </w:pPr>
      <w:bookmarkStart w:id="1" w:name="_Hlk110251801"/>
      <w:r w:rsidRPr="004C6F01">
        <w:rPr>
          <w:rFonts w:cstheme="minorHAnsi"/>
          <w:szCs w:val="20"/>
          <w:lang w:val="en"/>
        </w:rPr>
        <w:t>C</w:t>
      </w:r>
      <w:r w:rsidR="00282537" w:rsidRPr="004C6F01">
        <w:rPr>
          <w:rFonts w:cstheme="minorHAnsi"/>
          <w:szCs w:val="20"/>
          <w:lang w:val="en"/>
        </w:rPr>
        <w:t xml:space="preserve">alendar-year partnership and S corporation </w:t>
      </w:r>
      <w:r w:rsidR="00CA7EC9" w:rsidRPr="004C6F01">
        <w:rPr>
          <w:rFonts w:cstheme="minorHAnsi"/>
          <w:szCs w:val="20"/>
          <w:lang w:val="en"/>
        </w:rPr>
        <w:t>returns normally due on March 15, 2024</w:t>
      </w:r>
      <w:r w:rsidRPr="004C6F01">
        <w:rPr>
          <w:rFonts w:cstheme="minorHAnsi"/>
          <w:szCs w:val="20"/>
          <w:lang w:val="en"/>
        </w:rPr>
        <w:t>.</w:t>
      </w:r>
    </w:p>
    <w:p w14:paraId="06DB37A2" w14:textId="77777777" w:rsidR="003910B3" w:rsidRPr="004C6F01" w:rsidRDefault="003910B3" w:rsidP="00410EBB">
      <w:pPr>
        <w:pStyle w:val="Body"/>
        <w:rPr>
          <w:rFonts w:cstheme="minorHAnsi"/>
          <w:szCs w:val="20"/>
          <w:lang w:val="en"/>
        </w:rPr>
      </w:pPr>
    </w:p>
    <w:p w14:paraId="165CF0C0" w14:textId="7071FAFB" w:rsidR="008B35AD" w:rsidRPr="004C6F01" w:rsidRDefault="008B35AD" w:rsidP="005947F6">
      <w:pPr>
        <w:pStyle w:val="Body"/>
        <w:numPr>
          <w:ilvl w:val="0"/>
          <w:numId w:val="16"/>
        </w:numPr>
        <w:rPr>
          <w:rFonts w:cstheme="minorHAnsi"/>
          <w:szCs w:val="20"/>
          <w:lang w:val="en"/>
        </w:rPr>
      </w:pPr>
      <w:r w:rsidRPr="004C6F01">
        <w:rPr>
          <w:rFonts w:cstheme="minorHAnsi"/>
          <w:szCs w:val="20"/>
          <w:lang w:val="en"/>
        </w:rPr>
        <w:t>C</w:t>
      </w:r>
      <w:r w:rsidR="00BB2290" w:rsidRPr="004C6F01">
        <w:rPr>
          <w:rFonts w:cstheme="minorHAnsi"/>
          <w:szCs w:val="20"/>
          <w:lang w:val="en"/>
        </w:rPr>
        <w:t xml:space="preserve">alendar-year corporation </w:t>
      </w:r>
      <w:r w:rsidR="00C9595F" w:rsidRPr="004C6F01">
        <w:rPr>
          <w:rFonts w:cstheme="minorHAnsi"/>
          <w:szCs w:val="20"/>
          <w:lang w:val="en"/>
        </w:rPr>
        <w:t>and fiduciary returns and payments normally due on April 15, 2024</w:t>
      </w:r>
      <w:r w:rsidR="00BB2290" w:rsidRPr="004C6F01">
        <w:rPr>
          <w:rFonts w:cstheme="minorHAnsi"/>
          <w:szCs w:val="20"/>
          <w:lang w:val="en"/>
        </w:rPr>
        <w:t>.</w:t>
      </w:r>
      <w:r w:rsidR="00F67249" w:rsidRPr="004C6F01">
        <w:rPr>
          <w:rFonts w:cstheme="minorHAnsi"/>
          <w:szCs w:val="20"/>
          <w:lang w:val="en"/>
        </w:rPr>
        <w:t xml:space="preserve"> </w:t>
      </w:r>
    </w:p>
    <w:p w14:paraId="5FB658AF" w14:textId="77777777" w:rsidR="003910B3" w:rsidRPr="004C6F01" w:rsidRDefault="003910B3" w:rsidP="00410EBB">
      <w:pPr>
        <w:pStyle w:val="Body"/>
        <w:rPr>
          <w:rFonts w:cstheme="minorHAnsi"/>
          <w:szCs w:val="20"/>
          <w:lang w:val="en"/>
        </w:rPr>
      </w:pPr>
    </w:p>
    <w:p w14:paraId="1EAA6DEF" w14:textId="20B1F53E" w:rsidR="00BB2290" w:rsidRPr="004C6F01" w:rsidRDefault="008B35AD" w:rsidP="005947F6">
      <w:pPr>
        <w:pStyle w:val="Body"/>
        <w:numPr>
          <w:ilvl w:val="0"/>
          <w:numId w:val="16"/>
        </w:numPr>
        <w:rPr>
          <w:rFonts w:cstheme="minorHAnsi"/>
          <w:szCs w:val="20"/>
          <w:lang w:val="en"/>
        </w:rPr>
      </w:pPr>
      <w:r w:rsidRPr="004C6F01">
        <w:rPr>
          <w:rFonts w:cstheme="minorHAnsi"/>
          <w:szCs w:val="20"/>
          <w:lang w:val="en"/>
        </w:rPr>
        <w:t xml:space="preserve">Calendar-year </w:t>
      </w:r>
      <w:r w:rsidR="00B25C7A" w:rsidRPr="004C6F01">
        <w:rPr>
          <w:rFonts w:cstheme="minorHAnsi"/>
          <w:szCs w:val="20"/>
          <w:lang w:val="en"/>
        </w:rPr>
        <w:t>t</w:t>
      </w:r>
      <w:r w:rsidR="00F67249" w:rsidRPr="004C6F01">
        <w:rPr>
          <w:rFonts w:cstheme="minorHAnsi"/>
          <w:szCs w:val="20"/>
          <w:lang w:val="en"/>
        </w:rPr>
        <w:t>ax-exempt organization</w:t>
      </w:r>
      <w:r w:rsidR="00C9595F" w:rsidRPr="004C6F01">
        <w:rPr>
          <w:rFonts w:cstheme="minorHAnsi"/>
          <w:szCs w:val="20"/>
          <w:lang w:val="en"/>
        </w:rPr>
        <w:t xml:space="preserve"> returns normally due on May 15, 2024</w:t>
      </w:r>
      <w:r w:rsidR="00F67249" w:rsidRPr="004C6F01">
        <w:rPr>
          <w:rFonts w:cstheme="minorHAnsi"/>
          <w:szCs w:val="20"/>
          <w:lang w:val="en"/>
        </w:rPr>
        <w:t>.</w:t>
      </w:r>
      <w:r w:rsidR="00BB2290" w:rsidRPr="004C6F01">
        <w:rPr>
          <w:rFonts w:cstheme="minorHAnsi"/>
          <w:szCs w:val="20"/>
          <w:lang w:val="en"/>
        </w:rPr>
        <w:t xml:space="preserve"> </w:t>
      </w:r>
      <w:bookmarkEnd w:id="1"/>
    </w:p>
    <w:p w14:paraId="5E46A870" w14:textId="77777777" w:rsidR="00087021" w:rsidRPr="004C6F01" w:rsidRDefault="00087021" w:rsidP="008D0C2D">
      <w:pPr>
        <w:shd w:val="clear" w:color="auto" w:fill="FFFFFF"/>
        <w:outlineLvl w:val="0"/>
        <w:rPr>
          <w:rFonts w:cstheme="minorHAnsi"/>
          <w:sz w:val="20"/>
          <w:szCs w:val="20"/>
          <w:lang w:val="en"/>
        </w:rPr>
      </w:pPr>
    </w:p>
    <w:p w14:paraId="6BFA8F3E" w14:textId="1081AA89" w:rsidR="00AD0214" w:rsidRPr="004C6F01" w:rsidRDefault="00BB2290" w:rsidP="008D0C2D">
      <w:pPr>
        <w:pStyle w:val="NormalWeb"/>
        <w:spacing w:before="0" w:beforeAutospacing="0" w:after="0" w:afterAutospacing="0"/>
        <w:rPr>
          <w:rFonts w:asciiTheme="minorHAnsi" w:eastAsia="MS Mincho" w:hAnsiTheme="minorHAnsi" w:cstheme="minorHAnsi"/>
          <w:noProof/>
          <w:sz w:val="20"/>
          <w:szCs w:val="20"/>
        </w:rPr>
      </w:pPr>
      <w:r w:rsidRPr="004C6F01">
        <w:rPr>
          <w:rFonts w:asciiTheme="minorHAnsi" w:hAnsiTheme="minorHAnsi" w:cstheme="minorHAnsi"/>
          <w:sz w:val="20"/>
          <w:szCs w:val="20"/>
          <w:lang w:val="en"/>
        </w:rPr>
        <w:t xml:space="preserve">In addition, </w:t>
      </w:r>
      <w:r w:rsidRPr="004C6F01">
        <w:rPr>
          <w:rFonts w:asciiTheme="minorHAnsi" w:eastAsia="MS Mincho" w:hAnsiTheme="minorHAnsi" w:cstheme="minorHAnsi"/>
          <w:noProof/>
          <w:sz w:val="20"/>
          <w:szCs w:val="20"/>
        </w:rPr>
        <w:t xml:space="preserve">penalties </w:t>
      </w:r>
      <w:r w:rsidR="00BD26F0" w:rsidRPr="004C6F01">
        <w:rPr>
          <w:rFonts w:asciiTheme="minorHAnsi" w:eastAsia="MS Mincho" w:hAnsiTheme="minorHAnsi" w:cstheme="minorHAnsi"/>
          <w:noProof/>
          <w:sz w:val="20"/>
          <w:szCs w:val="20"/>
        </w:rPr>
        <w:t>for fail</w:t>
      </w:r>
      <w:r w:rsidR="006C39C6" w:rsidRPr="004C6F01">
        <w:rPr>
          <w:rFonts w:asciiTheme="minorHAnsi" w:eastAsia="MS Mincho" w:hAnsiTheme="minorHAnsi" w:cstheme="minorHAnsi"/>
          <w:noProof/>
          <w:sz w:val="20"/>
          <w:szCs w:val="20"/>
        </w:rPr>
        <w:t>ing</w:t>
      </w:r>
      <w:r w:rsidR="00BD26F0" w:rsidRPr="004C6F01">
        <w:rPr>
          <w:rFonts w:asciiTheme="minorHAnsi" w:eastAsia="MS Mincho" w:hAnsiTheme="minorHAnsi" w:cstheme="minorHAnsi"/>
          <w:noProof/>
          <w:sz w:val="20"/>
          <w:szCs w:val="20"/>
        </w:rPr>
        <w:t xml:space="preserve"> to make </w:t>
      </w:r>
      <w:r w:rsidRPr="004C6F01">
        <w:rPr>
          <w:rFonts w:asciiTheme="minorHAnsi" w:eastAsia="MS Mincho" w:hAnsiTheme="minorHAnsi" w:cstheme="minorHAnsi"/>
          <w:noProof/>
          <w:sz w:val="20"/>
          <w:szCs w:val="20"/>
        </w:rPr>
        <w:t xml:space="preserve">payroll and excise tax deposits due </w:t>
      </w:r>
      <w:r w:rsidR="0050466E" w:rsidRPr="004C6F01">
        <w:rPr>
          <w:rFonts w:asciiTheme="minorHAnsi" w:eastAsia="MS Mincho" w:hAnsiTheme="minorHAnsi" w:cstheme="minorHAnsi"/>
          <w:noProof/>
          <w:sz w:val="20"/>
          <w:szCs w:val="20"/>
        </w:rPr>
        <w:t xml:space="preserve">on or after </w:t>
      </w:r>
      <w:r w:rsidR="00652539" w:rsidRPr="004C6F01">
        <w:rPr>
          <w:rFonts w:asciiTheme="minorHAnsi" w:eastAsia="MS Mincho" w:hAnsiTheme="minorHAnsi" w:cstheme="minorHAnsi"/>
          <w:noProof/>
          <w:sz w:val="20"/>
          <w:szCs w:val="20"/>
        </w:rPr>
        <w:t>J</w:t>
      </w:r>
      <w:r w:rsidR="00FD7B52" w:rsidRPr="004C6F01">
        <w:rPr>
          <w:rFonts w:asciiTheme="minorHAnsi" w:eastAsia="MS Mincho" w:hAnsiTheme="minorHAnsi" w:cstheme="minorHAnsi"/>
          <w:noProof/>
          <w:sz w:val="20"/>
          <w:szCs w:val="20"/>
        </w:rPr>
        <w:t>an</w:t>
      </w:r>
      <w:r w:rsidR="00D46A8A" w:rsidRPr="004C6F01">
        <w:rPr>
          <w:rFonts w:asciiTheme="minorHAnsi" w:eastAsia="MS Mincho" w:hAnsiTheme="minorHAnsi" w:cstheme="minorHAnsi"/>
          <w:noProof/>
          <w:sz w:val="20"/>
          <w:szCs w:val="20"/>
        </w:rPr>
        <w:t>.</w:t>
      </w:r>
      <w:r w:rsidR="00FD7B52" w:rsidRPr="004C6F01">
        <w:rPr>
          <w:rFonts w:asciiTheme="minorHAnsi" w:eastAsia="MS Mincho" w:hAnsiTheme="minorHAnsi" w:cstheme="minorHAnsi"/>
          <w:noProof/>
          <w:sz w:val="20"/>
          <w:szCs w:val="20"/>
        </w:rPr>
        <w:t xml:space="preserve"> 10</w:t>
      </w:r>
      <w:r w:rsidR="0050466E" w:rsidRPr="004C6F01">
        <w:rPr>
          <w:rFonts w:asciiTheme="minorHAnsi" w:eastAsia="MS Mincho" w:hAnsiTheme="minorHAnsi" w:cstheme="minorHAnsi"/>
          <w:noProof/>
          <w:sz w:val="20"/>
          <w:szCs w:val="20"/>
        </w:rPr>
        <w:t>, 202</w:t>
      </w:r>
      <w:r w:rsidR="00FD7B52" w:rsidRPr="004C6F01">
        <w:rPr>
          <w:rFonts w:asciiTheme="minorHAnsi" w:eastAsia="MS Mincho" w:hAnsiTheme="minorHAnsi" w:cstheme="minorHAnsi"/>
          <w:noProof/>
          <w:sz w:val="20"/>
          <w:szCs w:val="20"/>
        </w:rPr>
        <w:t>4</w:t>
      </w:r>
      <w:r w:rsidR="0050466E" w:rsidRPr="004C6F01">
        <w:rPr>
          <w:rFonts w:asciiTheme="minorHAnsi" w:eastAsia="MS Mincho" w:hAnsiTheme="minorHAnsi" w:cstheme="minorHAnsi"/>
          <w:noProof/>
          <w:sz w:val="20"/>
          <w:szCs w:val="20"/>
        </w:rPr>
        <w:t xml:space="preserve">, and before </w:t>
      </w:r>
      <w:r w:rsidR="00FD7B52" w:rsidRPr="004C6F01">
        <w:rPr>
          <w:rFonts w:asciiTheme="minorHAnsi" w:eastAsia="MS Mincho" w:hAnsiTheme="minorHAnsi" w:cstheme="minorHAnsi"/>
          <w:noProof/>
          <w:sz w:val="20"/>
          <w:szCs w:val="20"/>
        </w:rPr>
        <w:t>Jan</w:t>
      </w:r>
      <w:r w:rsidR="001163E3" w:rsidRPr="004C6F01">
        <w:rPr>
          <w:rFonts w:asciiTheme="minorHAnsi" w:eastAsia="MS Mincho" w:hAnsiTheme="minorHAnsi" w:cstheme="minorHAnsi"/>
          <w:noProof/>
          <w:sz w:val="20"/>
          <w:szCs w:val="20"/>
        </w:rPr>
        <w:t>. 2</w:t>
      </w:r>
      <w:r w:rsidR="00FD7B52" w:rsidRPr="004C6F01">
        <w:rPr>
          <w:rFonts w:asciiTheme="minorHAnsi" w:eastAsia="MS Mincho" w:hAnsiTheme="minorHAnsi" w:cstheme="minorHAnsi"/>
          <w:noProof/>
          <w:sz w:val="20"/>
          <w:szCs w:val="20"/>
        </w:rPr>
        <w:t>5</w:t>
      </w:r>
      <w:r w:rsidR="001163E3" w:rsidRPr="004C6F01">
        <w:rPr>
          <w:rFonts w:asciiTheme="minorHAnsi" w:eastAsia="MS Mincho" w:hAnsiTheme="minorHAnsi" w:cstheme="minorHAnsi"/>
          <w:noProof/>
          <w:sz w:val="20"/>
          <w:szCs w:val="20"/>
        </w:rPr>
        <w:t xml:space="preserve">, </w:t>
      </w:r>
      <w:r w:rsidR="0050466E" w:rsidRPr="004C6F01">
        <w:rPr>
          <w:rFonts w:asciiTheme="minorHAnsi" w:eastAsia="MS Mincho" w:hAnsiTheme="minorHAnsi" w:cstheme="minorHAnsi"/>
          <w:noProof/>
          <w:sz w:val="20"/>
          <w:szCs w:val="20"/>
        </w:rPr>
        <w:t>202</w:t>
      </w:r>
      <w:r w:rsidR="00FD7B52" w:rsidRPr="004C6F01">
        <w:rPr>
          <w:rFonts w:asciiTheme="minorHAnsi" w:eastAsia="MS Mincho" w:hAnsiTheme="minorHAnsi" w:cstheme="minorHAnsi"/>
          <w:noProof/>
          <w:sz w:val="20"/>
          <w:szCs w:val="20"/>
        </w:rPr>
        <w:t>4</w:t>
      </w:r>
      <w:r w:rsidR="0050466E" w:rsidRPr="004C6F01">
        <w:rPr>
          <w:rFonts w:asciiTheme="minorHAnsi" w:eastAsia="MS Mincho" w:hAnsiTheme="minorHAnsi" w:cstheme="minorHAnsi"/>
          <w:noProof/>
          <w:sz w:val="20"/>
          <w:szCs w:val="20"/>
        </w:rPr>
        <w:t>,</w:t>
      </w:r>
      <w:r w:rsidRPr="004C6F01">
        <w:rPr>
          <w:rFonts w:asciiTheme="minorHAnsi" w:eastAsia="MS Mincho" w:hAnsiTheme="minorHAnsi" w:cstheme="minorHAnsi"/>
          <w:noProof/>
          <w:sz w:val="20"/>
          <w:szCs w:val="20"/>
        </w:rPr>
        <w:t xml:space="preserve"> will</w:t>
      </w:r>
      <w:r w:rsidRPr="004C6F01">
        <w:rPr>
          <w:rFonts w:asciiTheme="minorHAnsi" w:hAnsiTheme="minorHAnsi" w:cstheme="minorHAnsi"/>
          <w:sz w:val="20"/>
          <w:szCs w:val="20"/>
          <w:lang w:val="en"/>
        </w:rPr>
        <w:t xml:space="preserve"> be abated as long as the deposits </w:t>
      </w:r>
      <w:r w:rsidR="00F67249" w:rsidRPr="004C6F01">
        <w:rPr>
          <w:rFonts w:asciiTheme="minorHAnsi" w:hAnsiTheme="minorHAnsi" w:cstheme="minorHAnsi"/>
          <w:sz w:val="20"/>
          <w:szCs w:val="20"/>
          <w:lang w:val="en"/>
        </w:rPr>
        <w:t>a</w:t>
      </w:r>
      <w:r w:rsidRPr="004C6F01">
        <w:rPr>
          <w:rFonts w:asciiTheme="minorHAnsi" w:hAnsiTheme="minorHAnsi" w:cstheme="minorHAnsi"/>
          <w:sz w:val="20"/>
          <w:szCs w:val="20"/>
          <w:lang w:val="en"/>
        </w:rPr>
        <w:t xml:space="preserve">re made </w:t>
      </w:r>
      <w:r w:rsidRPr="004C6F01">
        <w:rPr>
          <w:rFonts w:asciiTheme="minorHAnsi" w:eastAsia="MS Mincho" w:hAnsiTheme="minorHAnsi" w:cstheme="minorHAnsi"/>
          <w:noProof/>
          <w:sz w:val="20"/>
          <w:szCs w:val="20"/>
        </w:rPr>
        <w:t xml:space="preserve">by </w:t>
      </w:r>
      <w:r w:rsidR="00FD7B52" w:rsidRPr="004C6F01">
        <w:rPr>
          <w:rFonts w:asciiTheme="minorHAnsi" w:eastAsia="MS Mincho" w:hAnsiTheme="minorHAnsi" w:cstheme="minorHAnsi"/>
          <w:noProof/>
          <w:sz w:val="20"/>
          <w:szCs w:val="20"/>
        </w:rPr>
        <w:t>Jan</w:t>
      </w:r>
      <w:r w:rsidR="00467791" w:rsidRPr="004C6F01">
        <w:rPr>
          <w:rFonts w:asciiTheme="minorHAnsi" w:eastAsia="MS Mincho" w:hAnsiTheme="minorHAnsi" w:cstheme="minorHAnsi"/>
          <w:noProof/>
          <w:sz w:val="20"/>
          <w:szCs w:val="20"/>
        </w:rPr>
        <w:t>.</w:t>
      </w:r>
      <w:r w:rsidR="00282537" w:rsidRPr="004C6F01">
        <w:rPr>
          <w:rFonts w:asciiTheme="minorHAnsi" w:eastAsia="MS Mincho" w:hAnsiTheme="minorHAnsi" w:cstheme="minorHAnsi"/>
          <w:noProof/>
          <w:sz w:val="20"/>
          <w:szCs w:val="20"/>
        </w:rPr>
        <w:t xml:space="preserve"> </w:t>
      </w:r>
      <w:r w:rsidR="004156BA" w:rsidRPr="004C6F01">
        <w:rPr>
          <w:rFonts w:asciiTheme="minorHAnsi" w:eastAsia="MS Mincho" w:hAnsiTheme="minorHAnsi" w:cstheme="minorHAnsi"/>
          <w:noProof/>
          <w:sz w:val="20"/>
          <w:szCs w:val="20"/>
        </w:rPr>
        <w:t>2</w:t>
      </w:r>
      <w:r w:rsidR="00FD7B52" w:rsidRPr="004C6F01">
        <w:rPr>
          <w:rFonts w:asciiTheme="minorHAnsi" w:eastAsia="MS Mincho" w:hAnsiTheme="minorHAnsi" w:cstheme="minorHAnsi"/>
          <w:noProof/>
          <w:sz w:val="20"/>
          <w:szCs w:val="20"/>
        </w:rPr>
        <w:t>5</w:t>
      </w:r>
      <w:r w:rsidR="00467791" w:rsidRPr="004C6F01">
        <w:rPr>
          <w:rFonts w:asciiTheme="minorHAnsi" w:eastAsia="MS Mincho" w:hAnsiTheme="minorHAnsi" w:cstheme="minorHAnsi"/>
          <w:noProof/>
          <w:sz w:val="20"/>
          <w:szCs w:val="20"/>
        </w:rPr>
        <w:t>,</w:t>
      </w:r>
      <w:r w:rsidRPr="004C6F01">
        <w:rPr>
          <w:rFonts w:asciiTheme="minorHAnsi" w:eastAsia="MS Mincho" w:hAnsiTheme="minorHAnsi" w:cstheme="minorHAnsi"/>
          <w:noProof/>
          <w:sz w:val="20"/>
          <w:szCs w:val="20"/>
        </w:rPr>
        <w:t xml:space="preserve"> 202</w:t>
      </w:r>
      <w:r w:rsidR="00FD7B52" w:rsidRPr="004C6F01">
        <w:rPr>
          <w:rFonts w:asciiTheme="minorHAnsi" w:eastAsia="MS Mincho" w:hAnsiTheme="minorHAnsi" w:cstheme="minorHAnsi"/>
          <w:noProof/>
          <w:sz w:val="20"/>
          <w:szCs w:val="20"/>
        </w:rPr>
        <w:t>4</w:t>
      </w:r>
      <w:r w:rsidRPr="004C6F01">
        <w:rPr>
          <w:rFonts w:asciiTheme="minorHAnsi" w:eastAsia="MS Mincho" w:hAnsiTheme="minorHAnsi" w:cstheme="minorHAnsi"/>
          <w:noProof/>
          <w:sz w:val="20"/>
          <w:szCs w:val="20"/>
        </w:rPr>
        <w:t>.</w:t>
      </w:r>
    </w:p>
    <w:p w14:paraId="2FCF7F5F" w14:textId="77777777" w:rsidR="00087021" w:rsidRPr="004C6F01" w:rsidRDefault="00087021" w:rsidP="008D0C2D">
      <w:pPr>
        <w:pStyle w:val="NormalWeb"/>
        <w:spacing w:before="0" w:beforeAutospacing="0" w:after="0" w:afterAutospacing="0"/>
        <w:rPr>
          <w:rFonts w:asciiTheme="minorHAnsi" w:eastAsia="MS Mincho" w:hAnsiTheme="minorHAnsi" w:cstheme="minorHAnsi"/>
          <w:noProof/>
          <w:sz w:val="20"/>
          <w:szCs w:val="20"/>
        </w:rPr>
      </w:pPr>
    </w:p>
    <w:p w14:paraId="0D633BD2" w14:textId="32510DF0" w:rsidR="00BB2290" w:rsidRPr="004C6F01" w:rsidRDefault="00BB2290" w:rsidP="008D0C2D">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lang w:val="en"/>
        </w:rPr>
        <w:t xml:space="preserve">The </w:t>
      </w:r>
      <w:hyperlink r:id="rId10" w:tooltip="Disaster Assistance and Emergency Relief for Individuals and Businesses" w:history="1">
        <w:r w:rsidRPr="004C6F01">
          <w:rPr>
            <w:rStyle w:val="Hyperlink"/>
            <w:rFonts w:asciiTheme="minorHAnsi" w:eastAsiaTheme="minorHAnsi" w:hAnsiTheme="minorHAnsi" w:cstheme="minorHAnsi"/>
            <w:color w:val="0000FF"/>
            <w:sz w:val="20"/>
            <w:szCs w:val="20"/>
            <w:lang w:val="en"/>
          </w:rPr>
          <w:t>IRS disaster relief</w:t>
        </w:r>
      </w:hyperlink>
      <w:r w:rsidRPr="004C6F01">
        <w:rPr>
          <w:rFonts w:asciiTheme="minorHAnsi" w:hAnsiTheme="minorHAnsi" w:cstheme="minorHAnsi"/>
          <w:sz w:val="20"/>
          <w:szCs w:val="20"/>
          <w:lang w:val="en"/>
        </w:rPr>
        <w:t xml:space="preserve"> page has details on other returns, payments and tax-related actions qualifying for </w:t>
      </w:r>
      <w:r w:rsidR="00BD26F0" w:rsidRPr="004C6F01">
        <w:rPr>
          <w:rFonts w:asciiTheme="minorHAnsi" w:hAnsiTheme="minorHAnsi" w:cstheme="minorHAnsi"/>
          <w:sz w:val="20"/>
          <w:szCs w:val="20"/>
          <w:lang w:val="en"/>
        </w:rPr>
        <w:t xml:space="preserve">relief during the </w:t>
      </w:r>
      <w:r w:rsidR="00775868" w:rsidRPr="004C6F01">
        <w:rPr>
          <w:rFonts w:asciiTheme="minorHAnsi" w:hAnsiTheme="minorHAnsi" w:cstheme="minorHAnsi"/>
          <w:sz w:val="20"/>
          <w:szCs w:val="20"/>
          <w:lang w:val="en"/>
        </w:rPr>
        <w:t xml:space="preserve">postponement period. </w:t>
      </w:r>
    </w:p>
    <w:p w14:paraId="649D95C1" w14:textId="77777777" w:rsidR="00087021" w:rsidRPr="004C6F01" w:rsidRDefault="00087021" w:rsidP="008D0C2D">
      <w:pPr>
        <w:pStyle w:val="NormalWeb"/>
        <w:spacing w:before="0" w:beforeAutospacing="0" w:after="0" w:afterAutospacing="0"/>
        <w:rPr>
          <w:rFonts w:asciiTheme="minorHAnsi" w:eastAsia="MS Mincho" w:hAnsiTheme="minorHAnsi" w:cstheme="minorHAnsi"/>
          <w:noProof/>
          <w:sz w:val="20"/>
          <w:szCs w:val="20"/>
        </w:rPr>
      </w:pPr>
    </w:p>
    <w:p w14:paraId="53552B97" w14:textId="38BB4FCD" w:rsidR="00C34225" w:rsidRPr="004C6F01" w:rsidRDefault="00BB2290" w:rsidP="008D0C2D">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lang w:val="en"/>
        </w:rPr>
        <w:t xml:space="preserve">The IRS automatically provides filing and penalty relief to any taxpayer with an IRS address of record located in the disaster area. </w:t>
      </w:r>
      <w:r w:rsidR="00C34225" w:rsidRPr="004C6F01">
        <w:rPr>
          <w:rFonts w:asciiTheme="minorHAnsi" w:hAnsiTheme="minorHAnsi" w:cstheme="minorHAnsi"/>
          <w:sz w:val="20"/>
          <w:szCs w:val="20"/>
          <w:lang w:val="en"/>
        </w:rPr>
        <w:t xml:space="preserve">These </w:t>
      </w:r>
      <w:r w:rsidRPr="004C6F01">
        <w:rPr>
          <w:rFonts w:asciiTheme="minorHAnsi" w:hAnsiTheme="minorHAnsi" w:cstheme="minorHAnsi"/>
          <w:sz w:val="20"/>
          <w:szCs w:val="20"/>
          <w:lang w:val="en"/>
        </w:rPr>
        <w:t>taxpayers do not need to contact the agency to get this relief.</w:t>
      </w:r>
      <w:r w:rsidR="00C34225" w:rsidRPr="004C6F01">
        <w:rPr>
          <w:rFonts w:asciiTheme="minorHAnsi" w:hAnsiTheme="minorHAnsi" w:cstheme="minorHAnsi"/>
          <w:sz w:val="20"/>
          <w:szCs w:val="20"/>
          <w:lang w:val="en"/>
        </w:rPr>
        <w:t xml:space="preserve"> </w:t>
      </w:r>
    </w:p>
    <w:p w14:paraId="41318AE7" w14:textId="77777777" w:rsidR="00C34225" w:rsidRPr="004C6F01" w:rsidRDefault="00C34225" w:rsidP="008D0C2D">
      <w:pPr>
        <w:pStyle w:val="NormalWeb"/>
        <w:spacing w:before="0" w:beforeAutospacing="0" w:after="0" w:afterAutospacing="0"/>
        <w:rPr>
          <w:rFonts w:asciiTheme="minorHAnsi" w:hAnsiTheme="minorHAnsi" w:cstheme="minorHAnsi"/>
          <w:sz w:val="20"/>
          <w:szCs w:val="20"/>
          <w:lang w:val="en"/>
        </w:rPr>
      </w:pPr>
    </w:p>
    <w:p w14:paraId="564BFDA1" w14:textId="092F763B" w:rsidR="00BB2290" w:rsidRPr="004C6F01" w:rsidRDefault="00C34225" w:rsidP="008D0C2D">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lang w:val="en"/>
        </w:rPr>
        <w:t>It is possible an affected taxpayer may not have an IRS address of record located in the disaster area, for example, because they moved to the disaster area after filing their return. In th</w:t>
      </w:r>
      <w:r w:rsidR="00245259" w:rsidRPr="004C6F01">
        <w:rPr>
          <w:rFonts w:asciiTheme="minorHAnsi" w:hAnsiTheme="minorHAnsi" w:cstheme="minorHAnsi"/>
          <w:sz w:val="20"/>
          <w:szCs w:val="20"/>
          <w:lang w:val="en"/>
        </w:rPr>
        <w:t xml:space="preserve">ese kinds </w:t>
      </w:r>
      <w:r w:rsidRPr="004C6F01">
        <w:rPr>
          <w:rFonts w:asciiTheme="minorHAnsi" w:hAnsiTheme="minorHAnsi" w:cstheme="minorHAnsi"/>
          <w:sz w:val="20"/>
          <w:szCs w:val="20"/>
          <w:lang w:val="en"/>
        </w:rPr>
        <w:t>of unique circumstance</w:t>
      </w:r>
      <w:r w:rsidR="00245259" w:rsidRPr="004C6F01">
        <w:rPr>
          <w:rFonts w:asciiTheme="minorHAnsi" w:hAnsiTheme="minorHAnsi" w:cstheme="minorHAnsi"/>
          <w:sz w:val="20"/>
          <w:szCs w:val="20"/>
          <w:lang w:val="en"/>
        </w:rPr>
        <w:t>s</w:t>
      </w:r>
      <w:r w:rsidRPr="004C6F01">
        <w:rPr>
          <w:rFonts w:asciiTheme="minorHAnsi" w:hAnsiTheme="minorHAnsi" w:cstheme="minorHAnsi"/>
          <w:sz w:val="20"/>
          <w:szCs w:val="20"/>
          <w:lang w:val="en"/>
        </w:rPr>
        <w:t xml:space="preserve">, </w:t>
      </w:r>
      <w:r w:rsidR="00235F7B" w:rsidRPr="004C6F01">
        <w:rPr>
          <w:rFonts w:asciiTheme="minorHAnsi" w:hAnsiTheme="minorHAnsi" w:cstheme="minorHAnsi"/>
          <w:sz w:val="20"/>
          <w:szCs w:val="20"/>
          <w:lang w:val="en"/>
        </w:rPr>
        <w:t>the</w:t>
      </w:r>
      <w:r w:rsidR="00BB2290" w:rsidRPr="004C6F01">
        <w:rPr>
          <w:rFonts w:asciiTheme="minorHAnsi" w:hAnsiTheme="minorHAnsi" w:cstheme="minorHAnsi"/>
          <w:sz w:val="20"/>
          <w:szCs w:val="20"/>
          <w:lang w:val="en"/>
        </w:rPr>
        <w:t xml:space="preserve"> affected taxpayer </w:t>
      </w:r>
      <w:r w:rsidRPr="004C6F01">
        <w:rPr>
          <w:rFonts w:asciiTheme="minorHAnsi" w:hAnsiTheme="minorHAnsi" w:cstheme="minorHAnsi"/>
          <w:sz w:val="20"/>
          <w:szCs w:val="20"/>
          <w:lang w:val="en"/>
        </w:rPr>
        <w:t xml:space="preserve">could </w:t>
      </w:r>
      <w:r w:rsidR="00BB2290" w:rsidRPr="004C6F01">
        <w:rPr>
          <w:rFonts w:asciiTheme="minorHAnsi" w:hAnsiTheme="minorHAnsi" w:cstheme="minorHAnsi"/>
          <w:sz w:val="20"/>
          <w:szCs w:val="20"/>
          <w:lang w:val="en"/>
        </w:rPr>
        <w:t xml:space="preserve">receive a late filing or late payment penalty notice from the </w:t>
      </w:r>
      <w:r w:rsidR="00BB2290" w:rsidRPr="004C6F01">
        <w:rPr>
          <w:rFonts w:asciiTheme="minorHAnsi" w:hAnsiTheme="minorHAnsi" w:cstheme="minorHAnsi"/>
          <w:sz w:val="20"/>
          <w:szCs w:val="20"/>
          <w:lang w:val="en"/>
        </w:rPr>
        <w:lastRenderedPageBreak/>
        <w:t xml:space="preserve">IRS </w:t>
      </w:r>
      <w:r w:rsidR="00775868" w:rsidRPr="004C6F01">
        <w:rPr>
          <w:rFonts w:asciiTheme="minorHAnsi" w:hAnsiTheme="minorHAnsi" w:cstheme="minorHAnsi"/>
          <w:sz w:val="20"/>
          <w:szCs w:val="20"/>
          <w:lang w:val="en"/>
        </w:rPr>
        <w:t>for the postponement period</w:t>
      </w:r>
      <w:r w:rsidRPr="004C6F01">
        <w:rPr>
          <w:rFonts w:asciiTheme="minorHAnsi" w:hAnsiTheme="minorHAnsi" w:cstheme="minorHAnsi"/>
          <w:sz w:val="20"/>
          <w:szCs w:val="20"/>
          <w:lang w:val="en"/>
        </w:rPr>
        <w:t>. T</w:t>
      </w:r>
      <w:r w:rsidR="00BB2290" w:rsidRPr="004C6F01">
        <w:rPr>
          <w:rFonts w:asciiTheme="minorHAnsi" w:hAnsiTheme="minorHAnsi" w:cstheme="minorHAnsi"/>
          <w:sz w:val="20"/>
          <w:szCs w:val="20"/>
          <w:lang w:val="en"/>
        </w:rPr>
        <w:t>he taxpayer should call the number on the notice to have the penalty abated.</w:t>
      </w:r>
    </w:p>
    <w:p w14:paraId="746768ED" w14:textId="77777777" w:rsidR="00087021" w:rsidRPr="004C6F01" w:rsidRDefault="00087021" w:rsidP="008D0C2D">
      <w:pPr>
        <w:pStyle w:val="NormalWeb"/>
        <w:spacing w:before="0" w:beforeAutospacing="0" w:after="0" w:afterAutospacing="0"/>
        <w:rPr>
          <w:rFonts w:asciiTheme="minorHAnsi" w:hAnsiTheme="minorHAnsi" w:cstheme="minorHAnsi"/>
          <w:sz w:val="20"/>
          <w:szCs w:val="20"/>
          <w:lang w:val="en"/>
        </w:rPr>
      </w:pPr>
    </w:p>
    <w:p w14:paraId="13619BD4" w14:textId="1682A866" w:rsidR="00BB2290" w:rsidRPr="004C6F01" w:rsidRDefault="00BB2290" w:rsidP="008D0C2D">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lang w:val="en"/>
        </w:rPr>
        <w:t xml:space="preserve">In addition, the IRS will work with any taxpayer who lives outside the disaster area but whose records necessary to meet a deadline occurring during the postponement period are located in the affected area. Taxpayers qualifying for relief who live outside the disaster area need to contact the IRS at </w:t>
      </w:r>
      <w:hyperlink r:id="rId11" w:history="1">
        <w:r w:rsidRPr="00304C76">
          <w:rPr>
            <w:rStyle w:val="Hyperlink"/>
            <w:rFonts w:asciiTheme="minorHAnsi" w:hAnsiTheme="minorHAnsi" w:cstheme="minorHAnsi"/>
            <w:sz w:val="20"/>
            <w:szCs w:val="20"/>
            <w:lang w:val="en"/>
          </w:rPr>
          <w:t>866-562-5227</w:t>
        </w:r>
      </w:hyperlink>
      <w:r w:rsidRPr="004C6F01">
        <w:rPr>
          <w:rFonts w:asciiTheme="minorHAnsi" w:hAnsiTheme="minorHAnsi" w:cstheme="minorHAnsi"/>
          <w:sz w:val="20"/>
          <w:szCs w:val="20"/>
          <w:lang w:val="en"/>
        </w:rPr>
        <w:t>. This also includes workers assisting the relief activities who are affiliated with a recognized government or philanthropic organization.</w:t>
      </w:r>
    </w:p>
    <w:p w14:paraId="0AE0335B" w14:textId="561EE8D9" w:rsidR="00FD7B52" w:rsidRPr="004C6F01" w:rsidRDefault="00FD7B52" w:rsidP="008D0C2D">
      <w:pPr>
        <w:pStyle w:val="NormalWeb"/>
        <w:spacing w:before="0" w:beforeAutospacing="0" w:after="0" w:afterAutospacing="0"/>
        <w:rPr>
          <w:rFonts w:asciiTheme="minorHAnsi" w:hAnsiTheme="minorHAnsi" w:cstheme="minorHAnsi"/>
          <w:sz w:val="20"/>
          <w:szCs w:val="20"/>
          <w:lang w:val="en"/>
        </w:rPr>
      </w:pPr>
    </w:p>
    <w:p w14:paraId="7AD7AEE9" w14:textId="4C9260F4" w:rsidR="00FD7B52" w:rsidRPr="004C6F01" w:rsidRDefault="00FD7B52" w:rsidP="008D0C2D">
      <w:pPr>
        <w:pStyle w:val="NormalWeb"/>
        <w:spacing w:before="0" w:beforeAutospacing="0" w:after="0" w:afterAutospacing="0"/>
        <w:rPr>
          <w:rFonts w:asciiTheme="minorHAnsi" w:hAnsiTheme="minorHAnsi" w:cstheme="minorHAnsi"/>
          <w:b/>
          <w:bCs/>
          <w:color w:val="002060"/>
          <w:lang w:val="en"/>
        </w:rPr>
      </w:pPr>
      <w:r w:rsidRPr="004C6F01">
        <w:rPr>
          <w:rFonts w:asciiTheme="minorHAnsi" w:hAnsiTheme="minorHAnsi" w:cstheme="minorHAnsi"/>
          <w:b/>
          <w:bCs/>
          <w:color w:val="002060"/>
          <w:lang w:val="en"/>
        </w:rPr>
        <w:t>Reminder about extensions</w:t>
      </w:r>
    </w:p>
    <w:p w14:paraId="269E6156" w14:textId="417A690F" w:rsidR="00FD7B52" w:rsidRPr="004C6F01" w:rsidRDefault="00FD7B52" w:rsidP="008D0C2D">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rPr>
        <w:t xml:space="preserve">The IRS urges anyone who needs an additional tax-filing extension, beyond June 17, for their 2023 federal income tax return to request it electronically by April 15. Though a disaster-area taxpayer qualifies to request an extension between April 15 and June 17, a request filed during this period can only be submitted on paper. Whether requested electronically or on paper, the taxpayer will then have until Oct. 15, 2024, to file, though payments are still due on June 17. Visit </w:t>
      </w:r>
      <w:hyperlink r:id="rId12" w:history="1">
        <w:r w:rsidRPr="0035091B">
          <w:rPr>
            <w:rStyle w:val="Hyperlink"/>
            <w:rFonts w:asciiTheme="minorHAnsi" w:hAnsiTheme="minorHAnsi" w:cstheme="minorHAnsi"/>
            <w:sz w:val="20"/>
            <w:szCs w:val="20"/>
          </w:rPr>
          <w:t>IRS.gov/Extensions</w:t>
        </w:r>
      </w:hyperlink>
      <w:r w:rsidRPr="004C6F01">
        <w:rPr>
          <w:rFonts w:asciiTheme="minorHAnsi" w:hAnsiTheme="minorHAnsi" w:cstheme="minorHAnsi"/>
          <w:sz w:val="20"/>
          <w:szCs w:val="20"/>
        </w:rPr>
        <w:t xml:space="preserve"> for details.</w:t>
      </w:r>
    </w:p>
    <w:p w14:paraId="3AEA993D" w14:textId="55059CBD" w:rsidR="006C39C6" w:rsidRPr="003910B3" w:rsidRDefault="006C39C6" w:rsidP="008D0C2D">
      <w:pPr>
        <w:pStyle w:val="NormalWeb"/>
        <w:spacing w:before="0" w:beforeAutospacing="0" w:after="0" w:afterAutospacing="0"/>
        <w:rPr>
          <w:rFonts w:asciiTheme="minorHAnsi" w:hAnsiTheme="minorHAnsi" w:cstheme="minorHAnsi"/>
          <w:sz w:val="20"/>
          <w:szCs w:val="20"/>
          <w:lang w:val="en"/>
        </w:rPr>
      </w:pPr>
    </w:p>
    <w:p w14:paraId="75D120B7" w14:textId="516B208C" w:rsidR="00950A65" w:rsidRPr="00131147" w:rsidRDefault="00950A65" w:rsidP="008D0C2D">
      <w:pPr>
        <w:pStyle w:val="NormalWeb"/>
        <w:spacing w:before="0" w:beforeAutospacing="0" w:after="0" w:afterAutospacing="0"/>
        <w:rPr>
          <w:rFonts w:asciiTheme="minorHAnsi" w:hAnsiTheme="minorHAnsi" w:cstheme="minorHAnsi"/>
          <w:b/>
          <w:bCs/>
          <w:color w:val="002060"/>
          <w:lang w:val="en"/>
        </w:rPr>
      </w:pPr>
      <w:r w:rsidRPr="00131147">
        <w:rPr>
          <w:rFonts w:asciiTheme="minorHAnsi" w:hAnsiTheme="minorHAnsi" w:cstheme="minorHAnsi"/>
          <w:b/>
          <w:bCs/>
          <w:color w:val="002060"/>
          <w:lang w:val="en"/>
        </w:rPr>
        <w:t xml:space="preserve">Additional </w:t>
      </w:r>
      <w:r w:rsidR="00375718">
        <w:rPr>
          <w:rFonts w:asciiTheme="minorHAnsi" w:hAnsiTheme="minorHAnsi" w:cstheme="minorHAnsi"/>
          <w:b/>
          <w:bCs/>
          <w:color w:val="002060"/>
          <w:lang w:val="en"/>
        </w:rPr>
        <w:t>t</w:t>
      </w:r>
      <w:r w:rsidRPr="00131147">
        <w:rPr>
          <w:rFonts w:asciiTheme="minorHAnsi" w:hAnsiTheme="minorHAnsi" w:cstheme="minorHAnsi"/>
          <w:b/>
          <w:bCs/>
          <w:color w:val="002060"/>
          <w:lang w:val="en"/>
        </w:rPr>
        <w:t xml:space="preserve">ax </w:t>
      </w:r>
      <w:r w:rsidR="00375718">
        <w:rPr>
          <w:rFonts w:asciiTheme="minorHAnsi" w:hAnsiTheme="minorHAnsi" w:cstheme="minorHAnsi"/>
          <w:b/>
          <w:bCs/>
          <w:color w:val="002060"/>
          <w:lang w:val="en"/>
        </w:rPr>
        <w:t>r</w:t>
      </w:r>
      <w:r w:rsidRPr="00131147">
        <w:rPr>
          <w:rFonts w:asciiTheme="minorHAnsi" w:hAnsiTheme="minorHAnsi" w:cstheme="minorHAnsi"/>
          <w:b/>
          <w:bCs/>
          <w:color w:val="002060"/>
          <w:lang w:val="en"/>
        </w:rPr>
        <w:t>elief</w:t>
      </w:r>
    </w:p>
    <w:p w14:paraId="01487184" w14:textId="39D7E7D5" w:rsidR="00BB2290" w:rsidRPr="004C6F01" w:rsidRDefault="00BB2290" w:rsidP="008D0C2D">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lang w:val="en"/>
        </w:rPr>
        <w:t>Individuals and businesses in a federally declared disaster area who suffered uninsured or unreimbursed disaster-related losses can choose to claim them on either the return for the year the loss occurred (in this instance, the 202</w:t>
      </w:r>
      <w:r w:rsidR="00176569" w:rsidRPr="004C6F01">
        <w:rPr>
          <w:rFonts w:asciiTheme="minorHAnsi" w:hAnsiTheme="minorHAnsi" w:cstheme="minorHAnsi"/>
          <w:sz w:val="20"/>
          <w:szCs w:val="20"/>
          <w:lang w:val="en"/>
        </w:rPr>
        <w:t>4</w:t>
      </w:r>
      <w:r w:rsidRPr="004C6F01">
        <w:rPr>
          <w:rFonts w:asciiTheme="minorHAnsi" w:hAnsiTheme="minorHAnsi" w:cstheme="minorHAnsi"/>
          <w:sz w:val="20"/>
          <w:szCs w:val="20"/>
          <w:lang w:val="en"/>
        </w:rPr>
        <w:t xml:space="preserve"> return normally filed next year), or the return for the prior year (20</w:t>
      </w:r>
      <w:r w:rsidR="008230DF" w:rsidRPr="004C6F01">
        <w:rPr>
          <w:rFonts w:asciiTheme="minorHAnsi" w:hAnsiTheme="minorHAnsi" w:cstheme="minorHAnsi"/>
          <w:sz w:val="20"/>
          <w:szCs w:val="20"/>
          <w:lang w:val="en"/>
        </w:rPr>
        <w:t>2</w:t>
      </w:r>
      <w:r w:rsidR="00176569" w:rsidRPr="004C6F01">
        <w:rPr>
          <w:rFonts w:asciiTheme="minorHAnsi" w:hAnsiTheme="minorHAnsi" w:cstheme="minorHAnsi"/>
          <w:sz w:val="20"/>
          <w:szCs w:val="20"/>
          <w:lang w:val="en"/>
        </w:rPr>
        <w:t>3</w:t>
      </w:r>
      <w:r w:rsidRPr="004C6F01">
        <w:rPr>
          <w:rFonts w:asciiTheme="minorHAnsi" w:hAnsiTheme="minorHAnsi" w:cstheme="minorHAnsi"/>
          <w:sz w:val="20"/>
          <w:szCs w:val="20"/>
          <w:lang w:val="en"/>
        </w:rPr>
        <w:t>).</w:t>
      </w:r>
      <w:r w:rsidR="007272DF" w:rsidRPr="004C6F01">
        <w:rPr>
          <w:rFonts w:asciiTheme="minorHAnsi" w:hAnsiTheme="minorHAnsi" w:cstheme="minorHAnsi"/>
          <w:sz w:val="20"/>
          <w:szCs w:val="20"/>
          <w:lang w:val="en"/>
        </w:rPr>
        <w:t xml:space="preserve"> </w:t>
      </w:r>
      <w:r w:rsidR="00271E44" w:rsidRPr="004C6F01">
        <w:rPr>
          <w:rFonts w:asciiTheme="minorHAnsi" w:hAnsiTheme="minorHAnsi" w:cstheme="minorHAnsi"/>
          <w:sz w:val="20"/>
          <w:szCs w:val="20"/>
          <w:lang w:val="en"/>
        </w:rPr>
        <w:t>Taxpayers have extra time – up to six months after the due date of the taxpayer’s federal income tax return for the disaster year (without regard to any extension of time to file) – to make the election.</w:t>
      </w:r>
      <w:r w:rsidR="00002747" w:rsidRPr="004C6F01">
        <w:rPr>
          <w:rFonts w:asciiTheme="minorHAnsi" w:hAnsiTheme="minorHAnsi" w:cstheme="minorHAnsi"/>
          <w:sz w:val="20"/>
          <w:szCs w:val="20"/>
          <w:lang w:val="en"/>
        </w:rPr>
        <w:t xml:space="preserve"> For individual taxpayers, this means Oct. 15, 202</w:t>
      </w:r>
      <w:r w:rsidR="00941E0A" w:rsidRPr="004C6F01">
        <w:rPr>
          <w:rFonts w:asciiTheme="minorHAnsi" w:hAnsiTheme="minorHAnsi" w:cstheme="minorHAnsi"/>
          <w:sz w:val="20"/>
          <w:szCs w:val="20"/>
          <w:lang w:val="en"/>
        </w:rPr>
        <w:t>5</w:t>
      </w:r>
      <w:r w:rsidR="00002747" w:rsidRPr="004C6F01">
        <w:rPr>
          <w:rFonts w:asciiTheme="minorHAnsi" w:hAnsiTheme="minorHAnsi" w:cstheme="minorHAnsi"/>
          <w:sz w:val="20"/>
          <w:szCs w:val="20"/>
          <w:lang w:val="en"/>
        </w:rPr>
        <w:t>.</w:t>
      </w:r>
      <w:r w:rsidR="00271E44" w:rsidRPr="004C6F01">
        <w:rPr>
          <w:rFonts w:asciiTheme="minorHAnsi" w:hAnsiTheme="minorHAnsi" w:cstheme="minorHAnsi"/>
          <w:sz w:val="20"/>
          <w:szCs w:val="20"/>
          <w:lang w:val="en"/>
        </w:rPr>
        <w:t xml:space="preserve"> </w:t>
      </w:r>
      <w:r w:rsidRPr="004C6F01">
        <w:rPr>
          <w:rFonts w:asciiTheme="minorHAnsi" w:hAnsiTheme="minorHAnsi" w:cstheme="minorHAnsi"/>
          <w:sz w:val="20"/>
          <w:szCs w:val="20"/>
          <w:lang w:val="en"/>
        </w:rPr>
        <w:t>Be sure to write the FEMA declaration number –</w:t>
      </w:r>
      <w:r w:rsidR="002F2F24" w:rsidRPr="004C6F01">
        <w:rPr>
          <w:rFonts w:asciiTheme="minorHAnsi" w:hAnsiTheme="minorHAnsi" w:cstheme="minorHAnsi"/>
          <w:sz w:val="20"/>
          <w:szCs w:val="20"/>
          <w:lang w:val="en"/>
        </w:rPr>
        <w:t xml:space="preserve"> </w:t>
      </w:r>
      <w:r w:rsidR="00DE7BA3" w:rsidRPr="004C6F01">
        <w:rPr>
          <w:rFonts w:asciiTheme="minorHAnsi" w:hAnsiTheme="minorHAnsi" w:cstheme="minorHAnsi"/>
          <w:sz w:val="20"/>
          <w:szCs w:val="20"/>
          <w:lang w:val="en"/>
        </w:rPr>
        <w:t>3604</w:t>
      </w:r>
      <w:r w:rsidR="0089403D" w:rsidRPr="004C6F01">
        <w:rPr>
          <w:rFonts w:asciiTheme="minorHAnsi" w:hAnsiTheme="minorHAnsi" w:cstheme="minorHAnsi"/>
          <w:sz w:val="20"/>
          <w:szCs w:val="20"/>
        </w:rPr>
        <w:t>-</w:t>
      </w:r>
      <w:r w:rsidR="00DE7BA3" w:rsidRPr="004C6F01">
        <w:rPr>
          <w:rFonts w:asciiTheme="minorHAnsi" w:hAnsiTheme="minorHAnsi" w:cstheme="minorHAnsi"/>
          <w:sz w:val="20"/>
          <w:szCs w:val="20"/>
        </w:rPr>
        <w:t>EM</w:t>
      </w:r>
      <w:r w:rsidR="00247843" w:rsidRPr="004C6F01">
        <w:rPr>
          <w:rFonts w:asciiTheme="minorHAnsi" w:hAnsiTheme="minorHAnsi" w:cstheme="minorHAnsi"/>
          <w:sz w:val="20"/>
          <w:szCs w:val="20"/>
        </w:rPr>
        <w:t xml:space="preserve"> </w:t>
      </w:r>
      <w:r w:rsidR="00AD0214" w:rsidRPr="004C6F01">
        <w:rPr>
          <w:rFonts w:asciiTheme="minorHAnsi" w:hAnsiTheme="minorHAnsi" w:cstheme="minorHAnsi"/>
          <w:sz w:val="20"/>
          <w:szCs w:val="20"/>
          <w:lang w:val="en"/>
        </w:rPr>
        <w:t>−</w:t>
      </w:r>
      <w:r w:rsidRPr="004C6F01">
        <w:rPr>
          <w:rFonts w:asciiTheme="minorHAnsi" w:hAnsiTheme="minorHAnsi" w:cstheme="minorHAnsi"/>
          <w:sz w:val="20"/>
          <w:szCs w:val="20"/>
          <w:lang w:val="en"/>
        </w:rPr>
        <w:t xml:space="preserve"> on any return claiming a loss. See </w:t>
      </w:r>
      <w:hyperlink r:id="rId13" w:tooltip="About Publication 547" w:history="1">
        <w:r w:rsidR="00F24A1E" w:rsidRPr="004C6F01">
          <w:rPr>
            <w:rStyle w:val="Hyperlink"/>
            <w:rFonts w:asciiTheme="minorHAnsi" w:eastAsiaTheme="minorHAnsi" w:hAnsiTheme="minorHAnsi" w:cstheme="minorHAnsi"/>
            <w:color w:val="0000FF"/>
            <w:sz w:val="20"/>
            <w:szCs w:val="20"/>
            <w:lang w:val="en"/>
          </w:rPr>
          <w:t>Publication 547, Casualties, Disasters, and Thefts</w:t>
        </w:r>
        <w:r w:rsidR="00F24A1E" w:rsidRPr="004C6F01">
          <w:rPr>
            <w:rStyle w:val="Hyperlink"/>
            <w:rFonts w:asciiTheme="minorHAnsi" w:eastAsiaTheme="minorHAnsi" w:hAnsiTheme="minorHAnsi" w:cstheme="minorHAnsi"/>
            <w:color w:val="auto"/>
            <w:sz w:val="20"/>
            <w:szCs w:val="20"/>
            <w:u w:val="none"/>
            <w:lang w:val="en"/>
          </w:rPr>
          <w:t>,</w:t>
        </w:r>
      </w:hyperlink>
      <w:r w:rsidRPr="004C6F01">
        <w:rPr>
          <w:rFonts w:asciiTheme="minorHAnsi" w:hAnsiTheme="minorHAnsi" w:cstheme="minorHAnsi"/>
          <w:color w:val="0000FF"/>
          <w:sz w:val="20"/>
          <w:szCs w:val="20"/>
          <w:lang w:val="en"/>
        </w:rPr>
        <w:t xml:space="preserve"> </w:t>
      </w:r>
      <w:r w:rsidRPr="004C6F01">
        <w:rPr>
          <w:rFonts w:asciiTheme="minorHAnsi" w:hAnsiTheme="minorHAnsi" w:cstheme="minorHAnsi"/>
          <w:sz w:val="20"/>
          <w:szCs w:val="20"/>
          <w:lang w:val="en"/>
        </w:rPr>
        <w:t>for details.</w:t>
      </w:r>
    </w:p>
    <w:p w14:paraId="007ABFD0" w14:textId="4AAF4D95" w:rsidR="00CB738E" w:rsidRPr="004C6F01" w:rsidRDefault="00CB738E" w:rsidP="008D0C2D">
      <w:pPr>
        <w:pStyle w:val="NormalWeb"/>
        <w:spacing w:before="0" w:beforeAutospacing="0" w:after="0" w:afterAutospacing="0"/>
        <w:rPr>
          <w:rFonts w:asciiTheme="minorHAnsi" w:hAnsiTheme="minorHAnsi" w:cstheme="minorHAnsi"/>
          <w:sz w:val="20"/>
          <w:szCs w:val="20"/>
          <w:lang w:val="en"/>
        </w:rPr>
      </w:pPr>
    </w:p>
    <w:p w14:paraId="0CB48EB2" w14:textId="12E06265" w:rsidR="00271E44" w:rsidRPr="004C6F01" w:rsidRDefault="00271E44" w:rsidP="00271E44">
      <w:pPr>
        <w:pStyle w:val="NormalWeb"/>
        <w:spacing w:before="0" w:beforeAutospacing="0" w:after="0" w:afterAutospacing="0"/>
        <w:rPr>
          <w:rFonts w:asciiTheme="minorHAnsi" w:eastAsiaTheme="minorHAnsi" w:hAnsiTheme="minorHAnsi" w:cstheme="minorHAnsi"/>
          <w:sz w:val="20"/>
          <w:szCs w:val="20"/>
          <w:lang w:val="en"/>
        </w:rPr>
      </w:pPr>
      <w:r w:rsidRPr="004C6F01">
        <w:rPr>
          <w:rFonts w:asciiTheme="minorHAnsi" w:hAnsiTheme="minorHAnsi" w:cstheme="minorHAnsi"/>
          <w:sz w:val="20"/>
          <w:szCs w:val="20"/>
          <w:lang w:val="en"/>
        </w:rPr>
        <w:t xml:space="preserve">Qualified disaster relief payments are generally excluded from gross income. In general, this means that affected taxpayers can exclude from their gross income amounts received from a government agency for reasonable and necessary personal, family, living or funeral expenses, as well as for the repair or rehabilitation of their home, or for the repair or replacement of its contents. See </w:t>
      </w:r>
      <w:hyperlink r:id="rId14" w:history="1">
        <w:r w:rsidR="00D50698" w:rsidRPr="004C6F01">
          <w:rPr>
            <w:rStyle w:val="Hyperlink"/>
            <w:rFonts w:asciiTheme="minorHAnsi" w:hAnsiTheme="minorHAnsi" w:cstheme="minorHAnsi"/>
            <w:color w:val="0000FF"/>
            <w:sz w:val="20"/>
            <w:szCs w:val="20"/>
            <w:lang w:val="en"/>
          </w:rPr>
          <w:t>Publication 525, Taxable and Nontaxable Income</w:t>
        </w:r>
        <w:r w:rsidR="00D50698" w:rsidRPr="004C6F01">
          <w:rPr>
            <w:rStyle w:val="Hyperlink"/>
            <w:rFonts w:asciiTheme="minorHAnsi" w:hAnsiTheme="minorHAnsi" w:cstheme="minorHAnsi"/>
            <w:color w:val="auto"/>
            <w:sz w:val="20"/>
            <w:szCs w:val="20"/>
            <w:u w:val="none"/>
            <w:lang w:val="en"/>
          </w:rPr>
          <w:t>,</w:t>
        </w:r>
      </w:hyperlink>
      <w:r w:rsidRPr="004C6F01">
        <w:rPr>
          <w:rFonts w:asciiTheme="minorHAnsi" w:hAnsiTheme="minorHAnsi" w:cstheme="minorHAnsi"/>
          <w:sz w:val="20"/>
          <w:szCs w:val="20"/>
          <w:lang w:val="en"/>
        </w:rPr>
        <w:t xml:space="preserve"> for details.</w:t>
      </w:r>
    </w:p>
    <w:p w14:paraId="190F5BBA" w14:textId="142A3EBC" w:rsidR="00636784" w:rsidRPr="004C6F01" w:rsidRDefault="00636784" w:rsidP="008D0C2D">
      <w:pPr>
        <w:pStyle w:val="NormalWeb"/>
        <w:spacing w:before="0" w:beforeAutospacing="0" w:after="0" w:afterAutospacing="0"/>
        <w:rPr>
          <w:rFonts w:asciiTheme="minorHAnsi" w:hAnsiTheme="minorHAnsi" w:cstheme="minorHAnsi"/>
          <w:sz w:val="20"/>
          <w:szCs w:val="20"/>
          <w:lang w:val="en"/>
        </w:rPr>
      </w:pPr>
    </w:p>
    <w:p w14:paraId="33B55DFB" w14:textId="4BAC8A3C" w:rsidR="00636784" w:rsidRPr="004C6F01" w:rsidRDefault="003C1E07" w:rsidP="008D0C2D">
      <w:pPr>
        <w:pStyle w:val="NormalWeb"/>
        <w:spacing w:before="0" w:beforeAutospacing="0" w:after="0" w:afterAutospacing="0"/>
        <w:rPr>
          <w:rFonts w:asciiTheme="minorHAnsi" w:hAnsiTheme="minorHAnsi" w:cstheme="minorHAnsi"/>
          <w:sz w:val="20"/>
          <w:szCs w:val="20"/>
        </w:rPr>
      </w:pPr>
      <w:bookmarkStart w:id="2" w:name="_Hlk143255472"/>
      <w:r w:rsidRPr="004C6F01">
        <w:rPr>
          <w:rFonts w:asciiTheme="minorHAnsi" w:hAnsiTheme="minorHAnsi" w:cstheme="minorHAnsi"/>
          <w:sz w:val="20"/>
          <w:szCs w:val="20"/>
        </w:rPr>
        <w:t>Additional relief may be available to affected taxpayers who participate in a retirement plan or individual retirement arrangement (IRA). For example, a taxpayer may be eligible to take a special disaster distribution that would not be subject to the additional 10% early distribution tax and allows the taxpayer to spread the income over three years. Taxpayers may also be eligible to make a hardship withdrawal. Each plan or IRA has specific rules and guidance for their participants to follow.</w:t>
      </w:r>
    </w:p>
    <w:bookmarkEnd w:id="2"/>
    <w:p w14:paraId="65FC363F" w14:textId="14F2966D" w:rsidR="007C1F5C" w:rsidRPr="004C6F01" w:rsidRDefault="007C1F5C" w:rsidP="008D0C2D">
      <w:pPr>
        <w:pStyle w:val="NormalWeb"/>
        <w:spacing w:before="0" w:beforeAutospacing="0" w:after="0" w:afterAutospacing="0"/>
        <w:rPr>
          <w:rFonts w:asciiTheme="minorHAnsi" w:hAnsiTheme="minorHAnsi" w:cstheme="minorHAnsi"/>
          <w:sz w:val="20"/>
          <w:szCs w:val="20"/>
          <w:lang w:val="en"/>
        </w:rPr>
      </w:pPr>
    </w:p>
    <w:p w14:paraId="39818653" w14:textId="72B3381D" w:rsidR="007C1F5C" w:rsidRPr="004C6F01" w:rsidRDefault="007C1F5C" w:rsidP="008D0C2D">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lang w:val="en"/>
        </w:rPr>
        <w:t>The IRS may provide additional disaster relief in the future.</w:t>
      </w:r>
    </w:p>
    <w:p w14:paraId="607C9D8E" w14:textId="2D783C3A" w:rsidR="007C1F5C" w:rsidRPr="004C6F01" w:rsidRDefault="007C1F5C" w:rsidP="008D0C2D">
      <w:pPr>
        <w:pStyle w:val="NormalWeb"/>
        <w:spacing w:before="0" w:beforeAutospacing="0" w:after="0" w:afterAutospacing="0"/>
        <w:rPr>
          <w:rFonts w:asciiTheme="minorHAnsi" w:hAnsiTheme="minorHAnsi" w:cstheme="minorHAnsi"/>
          <w:sz w:val="20"/>
          <w:szCs w:val="20"/>
          <w:lang w:val="en"/>
        </w:rPr>
      </w:pPr>
    </w:p>
    <w:p w14:paraId="15E3E557" w14:textId="35942DBF" w:rsidR="00BB2290" w:rsidRPr="004C6F01" w:rsidRDefault="00D47FBE" w:rsidP="005A7D55">
      <w:pPr>
        <w:pStyle w:val="NormalWeb"/>
        <w:spacing w:before="0" w:beforeAutospacing="0" w:after="0" w:afterAutospacing="0"/>
        <w:rPr>
          <w:rFonts w:asciiTheme="minorHAnsi" w:hAnsiTheme="minorHAnsi" w:cstheme="minorHAnsi"/>
          <w:sz w:val="20"/>
          <w:szCs w:val="20"/>
          <w:lang w:val="en"/>
        </w:rPr>
      </w:pPr>
      <w:r w:rsidRPr="004C6F01">
        <w:rPr>
          <w:rFonts w:asciiTheme="minorHAnsi" w:hAnsiTheme="minorHAnsi" w:cstheme="minorHAnsi"/>
          <w:sz w:val="20"/>
          <w:szCs w:val="20"/>
          <w:lang w:val="en"/>
        </w:rPr>
        <w:t>T</w:t>
      </w:r>
      <w:r w:rsidR="00BB2290" w:rsidRPr="004C6F01">
        <w:rPr>
          <w:rFonts w:asciiTheme="minorHAnsi" w:hAnsiTheme="minorHAnsi" w:cstheme="minorHAnsi"/>
          <w:sz w:val="20"/>
          <w:szCs w:val="20"/>
          <w:lang w:val="en"/>
        </w:rPr>
        <w:t>he tax relief is part of a coordinated federal response to the damage caused by</w:t>
      </w:r>
      <w:r w:rsidR="00545640" w:rsidRPr="004C6F01">
        <w:rPr>
          <w:rFonts w:asciiTheme="minorHAnsi" w:hAnsiTheme="minorHAnsi" w:cstheme="minorHAnsi"/>
          <w:sz w:val="20"/>
          <w:szCs w:val="20"/>
          <w:lang w:val="en"/>
        </w:rPr>
        <w:t xml:space="preserve"> </w:t>
      </w:r>
      <w:r w:rsidR="00282537" w:rsidRPr="004C6F01">
        <w:rPr>
          <w:rFonts w:asciiTheme="minorHAnsi" w:hAnsiTheme="minorHAnsi" w:cstheme="minorHAnsi"/>
          <w:sz w:val="20"/>
          <w:szCs w:val="20"/>
          <w:lang w:val="en"/>
        </w:rPr>
        <w:t>th</w:t>
      </w:r>
      <w:r w:rsidR="00002747" w:rsidRPr="004C6F01">
        <w:rPr>
          <w:rFonts w:asciiTheme="minorHAnsi" w:hAnsiTheme="minorHAnsi" w:cstheme="minorHAnsi"/>
          <w:sz w:val="20"/>
          <w:szCs w:val="20"/>
          <w:lang w:val="en"/>
        </w:rPr>
        <w:t>e</w:t>
      </w:r>
      <w:r w:rsidR="00282537" w:rsidRPr="004C6F01">
        <w:rPr>
          <w:rFonts w:asciiTheme="minorHAnsi" w:hAnsiTheme="minorHAnsi" w:cstheme="minorHAnsi"/>
          <w:sz w:val="20"/>
          <w:szCs w:val="20"/>
          <w:lang w:val="en"/>
        </w:rPr>
        <w:t>s</w:t>
      </w:r>
      <w:r w:rsidR="00002747" w:rsidRPr="004C6F01">
        <w:rPr>
          <w:rFonts w:asciiTheme="minorHAnsi" w:hAnsiTheme="minorHAnsi" w:cstheme="minorHAnsi"/>
          <w:sz w:val="20"/>
          <w:szCs w:val="20"/>
          <w:lang w:val="en"/>
        </w:rPr>
        <w:t>e</w:t>
      </w:r>
      <w:r w:rsidR="00282537" w:rsidRPr="004C6F01">
        <w:rPr>
          <w:rFonts w:asciiTheme="minorHAnsi" w:hAnsiTheme="minorHAnsi" w:cstheme="minorHAnsi"/>
          <w:sz w:val="20"/>
          <w:szCs w:val="20"/>
          <w:lang w:val="en"/>
        </w:rPr>
        <w:t xml:space="preserve"> </w:t>
      </w:r>
      <w:r w:rsidR="008221F5" w:rsidRPr="004C6F01">
        <w:rPr>
          <w:rFonts w:asciiTheme="minorHAnsi" w:hAnsiTheme="minorHAnsi" w:cstheme="minorHAnsi"/>
          <w:sz w:val="20"/>
          <w:szCs w:val="20"/>
          <w:lang w:val="en"/>
        </w:rPr>
        <w:t>storm</w:t>
      </w:r>
      <w:r w:rsidR="00002747" w:rsidRPr="004C6F01">
        <w:rPr>
          <w:rFonts w:asciiTheme="minorHAnsi" w:hAnsiTheme="minorHAnsi" w:cstheme="minorHAnsi"/>
          <w:sz w:val="20"/>
          <w:szCs w:val="20"/>
          <w:lang w:val="en"/>
        </w:rPr>
        <w:t>s</w:t>
      </w:r>
      <w:r w:rsidR="008221F5" w:rsidRPr="004C6F01">
        <w:rPr>
          <w:rFonts w:asciiTheme="minorHAnsi" w:hAnsiTheme="minorHAnsi" w:cstheme="minorHAnsi"/>
          <w:sz w:val="20"/>
          <w:szCs w:val="20"/>
          <w:lang w:val="en"/>
        </w:rPr>
        <w:t xml:space="preserve"> </w:t>
      </w:r>
      <w:r w:rsidR="00BB2290" w:rsidRPr="004C6F01">
        <w:rPr>
          <w:rFonts w:asciiTheme="minorHAnsi" w:hAnsiTheme="minorHAnsi" w:cstheme="minorHAnsi"/>
          <w:sz w:val="20"/>
          <w:szCs w:val="20"/>
          <w:lang w:val="en"/>
        </w:rPr>
        <w:t xml:space="preserve">and is based on local damage assessments by FEMA. For information on disaster recovery, visit </w:t>
      </w:r>
      <w:hyperlink r:id="rId15" w:tooltip="DisaserAssistance.gov" w:history="1">
        <w:r w:rsidR="00BB2290" w:rsidRPr="004C6F01">
          <w:rPr>
            <w:rStyle w:val="Hyperlink"/>
            <w:rFonts w:asciiTheme="minorHAnsi" w:eastAsiaTheme="minorHAnsi" w:hAnsiTheme="minorHAnsi" w:cstheme="minorHAnsi"/>
            <w:color w:val="0000FF"/>
            <w:sz w:val="20"/>
            <w:szCs w:val="20"/>
            <w:lang w:val="en"/>
          </w:rPr>
          <w:t>disasterassistance.gov</w:t>
        </w:r>
      </w:hyperlink>
      <w:r w:rsidR="00BB2290" w:rsidRPr="004C6F01">
        <w:rPr>
          <w:rFonts w:asciiTheme="minorHAnsi" w:hAnsiTheme="minorHAnsi" w:cstheme="minorHAnsi"/>
          <w:color w:val="0000FF"/>
          <w:sz w:val="20"/>
          <w:szCs w:val="20"/>
          <w:lang w:val="en"/>
        </w:rPr>
        <w:t>.</w:t>
      </w:r>
    </w:p>
    <w:p w14:paraId="04C85320" w14:textId="6CB2B38E" w:rsidR="009C74F5" w:rsidRPr="004C6F01" w:rsidRDefault="009C74F5" w:rsidP="005A7D55">
      <w:pPr>
        <w:pStyle w:val="NormalWeb"/>
        <w:spacing w:before="0" w:beforeAutospacing="0" w:after="0" w:afterAutospacing="0"/>
        <w:rPr>
          <w:rFonts w:asciiTheme="minorHAnsi" w:hAnsiTheme="minorHAnsi" w:cstheme="minorHAnsi"/>
          <w:bCs/>
          <w:sz w:val="20"/>
          <w:szCs w:val="20"/>
        </w:rPr>
      </w:pPr>
    </w:p>
    <w:p w14:paraId="1429ACFF" w14:textId="412AD34A" w:rsidR="009C74F5" w:rsidRPr="004C6F01" w:rsidRDefault="007E4931" w:rsidP="005A7D55">
      <w:pPr>
        <w:pStyle w:val="NewsReleaseBodyText"/>
        <w:spacing w:before="0" w:after="0"/>
        <w:jc w:val="center"/>
        <w:rPr>
          <w:rFonts w:asciiTheme="minorHAnsi" w:hAnsiTheme="minorHAnsi" w:cstheme="minorHAnsi"/>
          <w:sz w:val="20"/>
          <w:szCs w:val="20"/>
        </w:rPr>
      </w:pPr>
      <w:r w:rsidRPr="004C6F01">
        <w:rPr>
          <w:rFonts w:asciiTheme="minorHAnsi" w:hAnsiTheme="minorHAnsi" w:cstheme="minorHAnsi"/>
          <w:sz w:val="20"/>
          <w:szCs w:val="20"/>
        </w:rPr>
        <w:t>-</w:t>
      </w:r>
      <w:r w:rsidR="009C74F5" w:rsidRPr="004C6F01">
        <w:rPr>
          <w:rFonts w:asciiTheme="minorHAnsi" w:hAnsiTheme="minorHAnsi" w:cstheme="minorHAnsi"/>
          <w:sz w:val="20"/>
          <w:szCs w:val="20"/>
        </w:rPr>
        <w:t xml:space="preserve"> 30 </w:t>
      </w:r>
      <w:r w:rsidRPr="004C6F01">
        <w:rPr>
          <w:rFonts w:asciiTheme="minorHAnsi" w:hAnsiTheme="minorHAnsi" w:cstheme="minorHAnsi"/>
          <w:sz w:val="20"/>
          <w:szCs w:val="20"/>
        </w:rPr>
        <w:t>-</w:t>
      </w:r>
    </w:p>
    <w:bookmarkEnd w:id="0"/>
    <w:p w14:paraId="18961305" w14:textId="1DDE7939" w:rsidR="00C169DE" w:rsidRPr="00410EBB" w:rsidRDefault="00C169DE" w:rsidP="005A7D55">
      <w:pPr>
        <w:widowControl/>
        <w:autoSpaceDE/>
        <w:autoSpaceDN/>
        <w:ind w:left="720" w:right="396"/>
        <w:jc w:val="center"/>
        <w:rPr>
          <w:rFonts w:eastAsia="Times New Roman" w:cstheme="minorHAnsi"/>
          <w:sz w:val="20"/>
          <w:szCs w:val="20"/>
        </w:rPr>
      </w:pPr>
    </w:p>
    <w:sectPr w:rsidR="00C169DE" w:rsidRPr="00410EBB" w:rsidSect="009A0D3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FDD1" w14:textId="77777777" w:rsidR="00475503" w:rsidRDefault="00475503">
      <w:r>
        <w:separator/>
      </w:r>
    </w:p>
    <w:p w14:paraId="6C5B2E76" w14:textId="77777777" w:rsidR="00475503" w:rsidRDefault="00475503"/>
  </w:endnote>
  <w:endnote w:type="continuationSeparator" w:id="0">
    <w:p w14:paraId="3A462F14" w14:textId="77777777" w:rsidR="00475503" w:rsidRDefault="00475503">
      <w:r>
        <w:continuationSeparator/>
      </w:r>
    </w:p>
    <w:p w14:paraId="3188ECA2" w14:textId="77777777" w:rsidR="00475503" w:rsidRDefault="00475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F074" w14:textId="77777777" w:rsidR="00B874DE" w:rsidRDefault="00B8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34B4" w14:textId="6E74E9EB"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660230">
      <w:rPr>
        <w:noProof/>
      </w:rPr>
      <w:t>1</w:t>
    </w:r>
    <w:r w:rsidR="00AB54BB" w:rsidRPr="00E32D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417F" w14:textId="77777777" w:rsidR="00B874DE" w:rsidRDefault="00B8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CB5F" w14:textId="77777777" w:rsidR="00475503" w:rsidRDefault="00475503">
      <w:r>
        <w:separator/>
      </w:r>
    </w:p>
    <w:p w14:paraId="7793BA99" w14:textId="77777777" w:rsidR="00475503" w:rsidRDefault="00475503"/>
  </w:footnote>
  <w:footnote w:type="continuationSeparator" w:id="0">
    <w:p w14:paraId="055ED7A6" w14:textId="77777777" w:rsidR="00475503" w:rsidRDefault="00475503">
      <w:r>
        <w:continuationSeparator/>
      </w:r>
    </w:p>
    <w:p w14:paraId="2283BDEB" w14:textId="77777777" w:rsidR="00475503" w:rsidRDefault="00475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CF17" w14:textId="77777777" w:rsidR="00B874DE" w:rsidRDefault="00B8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C37"/>
    <w:multiLevelType w:val="multilevel"/>
    <w:tmpl w:val="663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2"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3" w15:restartNumberingAfterBreak="0">
    <w:nsid w:val="1CE8146F"/>
    <w:multiLevelType w:val="multilevel"/>
    <w:tmpl w:val="24C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C02E4"/>
    <w:multiLevelType w:val="hybridMultilevel"/>
    <w:tmpl w:val="763410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4741"/>
    <w:multiLevelType w:val="hybridMultilevel"/>
    <w:tmpl w:val="AECC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D775D"/>
    <w:multiLevelType w:val="hybridMultilevel"/>
    <w:tmpl w:val="B91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C1868"/>
    <w:multiLevelType w:val="hybridMultilevel"/>
    <w:tmpl w:val="27E26DAC"/>
    <w:lvl w:ilvl="0" w:tplc="286AE41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9" w15:restartNumberingAfterBreak="0">
    <w:nsid w:val="32743AE0"/>
    <w:multiLevelType w:val="hybridMultilevel"/>
    <w:tmpl w:val="A958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1" w15:restartNumberingAfterBreak="0">
    <w:nsid w:val="4E351522"/>
    <w:multiLevelType w:val="hybridMultilevel"/>
    <w:tmpl w:val="BFA2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C1DAE"/>
    <w:multiLevelType w:val="hybridMultilevel"/>
    <w:tmpl w:val="833C0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325E4F"/>
    <w:multiLevelType w:val="hybridMultilevel"/>
    <w:tmpl w:val="03F2BF5A"/>
    <w:lvl w:ilvl="0" w:tplc="101E8F32">
      <w:start w:val="2023"/>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15" w15:restartNumberingAfterBreak="0">
    <w:nsid w:val="7B0E0B8C"/>
    <w:multiLevelType w:val="hybridMultilevel"/>
    <w:tmpl w:val="2A648672"/>
    <w:lvl w:ilvl="0" w:tplc="01F470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792759">
    <w:abstractNumId w:val="14"/>
  </w:num>
  <w:num w:numId="2" w16cid:durableId="475727717">
    <w:abstractNumId w:val="2"/>
  </w:num>
  <w:num w:numId="3" w16cid:durableId="1881239671">
    <w:abstractNumId w:val="8"/>
  </w:num>
  <w:num w:numId="4" w16cid:durableId="1282151037">
    <w:abstractNumId w:val="1"/>
  </w:num>
  <w:num w:numId="5" w16cid:durableId="1857688956">
    <w:abstractNumId w:val="10"/>
  </w:num>
  <w:num w:numId="6" w16cid:durableId="1525904188">
    <w:abstractNumId w:val="12"/>
  </w:num>
  <w:num w:numId="7" w16cid:durableId="1830441030">
    <w:abstractNumId w:val="3"/>
  </w:num>
  <w:num w:numId="8" w16cid:durableId="594554932">
    <w:abstractNumId w:val="0"/>
  </w:num>
  <w:num w:numId="9" w16cid:durableId="247663123">
    <w:abstractNumId w:val="11"/>
  </w:num>
  <w:num w:numId="10" w16cid:durableId="901719208">
    <w:abstractNumId w:val="7"/>
  </w:num>
  <w:num w:numId="11" w16cid:durableId="996376398">
    <w:abstractNumId w:val="4"/>
  </w:num>
  <w:num w:numId="12" w16cid:durableId="554977052">
    <w:abstractNumId w:val="15"/>
  </w:num>
  <w:num w:numId="13" w16cid:durableId="2031564941">
    <w:abstractNumId w:val="5"/>
  </w:num>
  <w:num w:numId="14" w16cid:durableId="1363552755">
    <w:abstractNumId w:val="13"/>
  </w:num>
  <w:num w:numId="15" w16cid:durableId="300502132">
    <w:abstractNumId w:val="9"/>
  </w:num>
  <w:num w:numId="16" w16cid:durableId="58793190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5"/>
    <w:rsid w:val="00001500"/>
    <w:rsid w:val="00002747"/>
    <w:rsid w:val="0000477C"/>
    <w:rsid w:val="0001429C"/>
    <w:rsid w:val="00022182"/>
    <w:rsid w:val="000241B1"/>
    <w:rsid w:val="000264C1"/>
    <w:rsid w:val="00035776"/>
    <w:rsid w:val="00035D31"/>
    <w:rsid w:val="00045A03"/>
    <w:rsid w:val="000463A7"/>
    <w:rsid w:val="000503B1"/>
    <w:rsid w:val="00054D55"/>
    <w:rsid w:val="00055A76"/>
    <w:rsid w:val="00063CDD"/>
    <w:rsid w:val="00064CDB"/>
    <w:rsid w:val="000653C6"/>
    <w:rsid w:val="000715A1"/>
    <w:rsid w:val="00076461"/>
    <w:rsid w:val="00076F14"/>
    <w:rsid w:val="00077002"/>
    <w:rsid w:val="00085889"/>
    <w:rsid w:val="00085C23"/>
    <w:rsid w:val="00087021"/>
    <w:rsid w:val="000878D1"/>
    <w:rsid w:val="000A5C61"/>
    <w:rsid w:val="000A6AFA"/>
    <w:rsid w:val="000A7437"/>
    <w:rsid w:val="000B0DA4"/>
    <w:rsid w:val="000B1E76"/>
    <w:rsid w:val="000B543E"/>
    <w:rsid w:val="000C3AF9"/>
    <w:rsid w:val="000C6627"/>
    <w:rsid w:val="000C6E25"/>
    <w:rsid w:val="000D018A"/>
    <w:rsid w:val="000D5638"/>
    <w:rsid w:val="000E2575"/>
    <w:rsid w:val="000F53D6"/>
    <w:rsid w:val="000F595A"/>
    <w:rsid w:val="00103AE7"/>
    <w:rsid w:val="00105798"/>
    <w:rsid w:val="00106A08"/>
    <w:rsid w:val="00111A90"/>
    <w:rsid w:val="00111EBC"/>
    <w:rsid w:val="00112D65"/>
    <w:rsid w:val="00115442"/>
    <w:rsid w:val="00115485"/>
    <w:rsid w:val="001163E3"/>
    <w:rsid w:val="00120303"/>
    <w:rsid w:val="0012196D"/>
    <w:rsid w:val="00122335"/>
    <w:rsid w:val="0012278E"/>
    <w:rsid w:val="0012778F"/>
    <w:rsid w:val="00131147"/>
    <w:rsid w:val="00133539"/>
    <w:rsid w:val="001357DE"/>
    <w:rsid w:val="001455C3"/>
    <w:rsid w:val="00150A98"/>
    <w:rsid w:val="00153681"/>
    <w:rsid w:val="00153B3A"/>
    <w:rsid w:val="0016102C"/>
    <w:rsid w:val="00166785"/>
    <w:rsid w:val="0017017B"/>
    <w:rsid w:val="00171917"/>
    <w:rsid w:val="00172983"/>
    <w:rsid w:val="00176569"/>
    <w:rsid w:val="00180FEE"/>
    <w:rsid w:val="00183D70"/>
    <w:rsid w:val="00185D28"/>
    <w:rsid w:val="00186C27"/>
    <w:rsid w:val="00186E93"/>
    <w:rsid w:val="001906AC"/>
    <w:rsid w:val="00192D9E"/>
    <w:rsid w:val="001A3089"/>
    <w:rsid w:val="001A3764"/>
    <w:rsid w:val="001A645E"/>
    <w:rsid w:val="001B4A4C"/>
    <w:rsid w:val="001C2B1B"/>
    <w:rsid w:val="001C53D2"/>
    <w:rsid w:val="001D0589"/>
    <w:rsid w:val="001D2D7C"/>
    <w:rsid w:val="001D3A69"/>
    <w:rsid w:val="001D4754"/>
    <w:rsid w:val="001D4D92"/>
    <w:rsid w:val="001D4F2F"/>
    <w:rsid w:val="001D4F3A"/>
    <w:rsid w:val="001E31E5"/>
    <w:rsid w:val="001E3A33"/>
    <w:rsid w:val="001E3AE5"/>
    <w:rsid w:val="001E64E3"/>
    <w:rsid w:val="001E683A"/>
    <w:rsid w:val="0020006B"/>
    <w:rsid w:val="0020089E"/>
    <w:rsid w:val="0020278F"/>
    <w:rsid w:val="00202A77"/>
    <w:rsid w:val="00202F98"/>
    <w:rsid w:val="00203522"/>
    <w:rsid w:val="00204421"/>
    <w:rsid w:val="00204EBE"/>
    <w:rsid w:val="00204F1C"/>
    <w:rsid w:val="00206930"/>
    <w:rsid w:val="00207E7F"/>
    <w:rsid w:val="002118A0"/>
    <w:rsid w:val="002128AD"/>
    <w:rsid w:val="002143F9"/>
    <w:rsid w:val="002212D6"/>
    <w:rsid w:val="00223A19"/>
    <w:rsid w:val="00226220"/>
    <w:rsid w:val="00233C17"/>
    <w:rsid w:val="00234052"/>
    <w:rsid w:val="00235F7B"/>
    <w:rsid w:val="00236290"/>
    <w:rsid w:val="00237200"/>
    <w:rsid w:val="00245259"/>
    <w:rsid w:val="00247843"/>
    <w:rsid w:val="002503D0"/>
    <w:rsid w:val="002528D0"/>
    <w:rsid w:val="00254E07"/>
    <w:rsid w:val="00257CB8"/>
    <w:rsid w:val="002614A5"/>
    <w:rsid w:val="00263258"/>
    <w:rsid w:val="002642AC"/>
    <w:rsid w:val="00265E5F"/>
    <w:rsid w:val="00271E44"/>
    <w:rsid w:val="00272B58"/>
    <w:rsid w:val="0027368E"/>
    <w:rsid w:val="00273AE2"/>
    <w:rsid w:val="00276D8E"/>
    <w:rsid w:val="00282537"/>
    <w:rsid w:val="00283E02"/>
    <w:rsid w:val="00286C0D"/>
    <w:rsid w:val="002871D7"/>
    <w:rsid w:val="00291CFD"/>
    <w:rsid w:val="0029547F"/>
    <w:rsid w:val="00297FDA"/>
    <w:rsid w:val="002A10C9"/>
    <w:rsid w:val="002A2917"/>
    <w:rsid w:val="002A4F7A"/>
    <w:rsid w:val="002A542D"/>
    <w:rsid w:val="002B37CB"/>
    <w:rsid w:val="002D0FBB"/>
    <w:rsid w:val="002D2529"/>
    <w:rsid w:val="002D2DAB"/>
    <w:rsid w:val="002D7473"/>
    <w:rsid w:val="002E12A9"/>
    <w:rsid w:val="002E1C5E"/>
    <w:rsid w:val="002E3E8F"/>
    <w:rsid w:val="002E5A9F"/>
    <w:rsid w:val="002E7463"/>
    <w:rsid w:val="002F230C"/>
    <w:rsid w:val="002F2F24"/>
    <w:rsid w:val="002F3B89"/>
    <w:rsid w:val="002F5954"/>
    <w:rsid w:val="00302FA2"/>
    <w:rsid w:val="00303114"/>
    <w:rsid w:val="00303176"/>
    <w:rsid w:val="00304C76"/>
    <w:rsid w:val="00310517"/>
    <w:rsid w:val="00312EAD"/>
    <w:rsid w:val="00314896"/>
    <w:rsid w:val="003207CB"/>
    <w:rsid w:val="00327D62"/>
    <w:rsid w:val="003303B1"/>
    <w:rsid w:val="003346B7"/>
    <w:rsid w:val="0033542F"/>
    <w:rsid w:val="003415F5"/>
    <w:rsid w:val="00343000"/>
    <w:rsid w:val="003447BC"/>
    <w:rsid w:val="00346A22"/>
    <w:rsid w:val="003504C5"/>
    <w:rsid w:val="0035091B"/>
    <w:rsid w:val="00353F28"/>
    <w:rsid w:val="0035426F"/>
    <w:rsid w:val="00354FD0"/>
    <w:rsid w:val="0035526A"/>
    <w:rsid w:val="00355896"/>
    <w:rsid w:val="00357FA7"/>
    <w:rsid w:val="003601FA"/>
    <w:rsid w:val="003629ED"/>
    <w:rsid w:val="00363713"/>
    <w:rsid w:val="003649ED"/>
    <w:rsid w:val="003666A5"/>
    <w:rsid w:val="00367C3D"/>
    <w:rsid w:val="00372074"/>
    <w:rsid w:val="00373882"/>
    <w:rsid w:val="00375718"/>
    <w:rsid w:val="00375EB9"/>
    <w:rsid w:val="00376CEA"/>
    <w:rsid w:val="003779E6"/>
    <w:rsid w:val="003828E1"/>
    <w:rsid w:val="00383AA7"/>
    <w:rsid w:val="003910B3"/>
    <w:rsid w:val="00391428"/>
    <w:rsid w:val="0039202C"/>
    <w:rsid w:val="00397199"/>
    <w:rsid w:val="00397347"/>
    <w:rsid w:val="00397CB3"/>
    <w:rsid w:val="003A2854"/>
    <w:rsid w:val="003A30FC"/>
    <w:rsid w:val="003A7266"/>
    <w:rsid w:val="003B0CD8"/>
    <w:rsid w:val="003B31BF"/>
    <w:rsid w:val="003B3D34"/>
    <w:rsid w:val="003B459B"/>
    <w:rsid w:val="003B5737"/>
    <w:rsid w:val="003B63A3"/>
    <w:rsid w:val="003B6B92"/>
    <w:rsid w:val="003C10C0"/>
    <w:rsid w:val="003C1B95"/>
    <w:rsid w:val="003C1E07"/>
    <w:rsid w:val="003C32CD"/>
    <w:rsid w:val="003C3336"/>
    <w:rsid w:val="003D004C"/>
    <w:rsid w:val="003D0E5D"/>
    <w:rsid w:val="003D2AAA"/>
    <w:rsid w:val="003E094C"/>
    <w:rsid w:val="003E3A0C"/>
    <w:rsid w:val="003E637D"/>
    <w:rsid w:val="003E6B5E"/>
    <w:rsid w:val="003F450A"/>
    <w:rsid w:val="003F4B2A"/>
    <w:rsid w:val="003F6116"/>
    <w:rsid w:val="003F7429"/>
    <w:rsid w:val="00407AA1"/>
    <w:rsid w:val="00410924"/>
    <w:rsid w:val="004109A0"/>
    <w:rsid w:val="00410EBB"/>
    <w:rsid w:val="0041321E"/>
    <w:rsid w:val="0041330B"/>
    <w:rsid w:val="004156BA"/>
    <w:rsid w:val="00417497"/>
    <w:rsid w:val="00421BA5"/>
    <w:rsid w:val="00426F72"/>
    <w:rsid w:val="00431971"/>
    <w:rsid w:val="00443154"/>
    <w:rsid w:val="00443D3B"/>
    <w:rsid w:val="00444D78"/>
    <w:rsid w:val="00445965"/>
    <w:rsid w:val="00446B33"/>
    <w:rsid w:val="004471F8"/>
    <w:rsid w:val="004474BC"/>
    <w:rsid w:val="0044783E"/>
    <w:rsid w:val="00447BBC"/>
    <w:rsid w:val="00450026"/>
    <w:rsid w:val="00450562"/>
    <w:rsid w:val="00452476"/>
    <w:rsid w:val="00454391"/>
    <w:rsid w:val="0045452D"/>
    <w:rsid w:val="00454787"/>
    <w:rsid w:val="004637B4"/>
    <w:rsid w:val="00467791"/>
    <w:rsid w:val="004704B4"/>
    <w:rsid w:val="00471091"/>
    <w:rsid w:val="00471711"/>
    <w:rsid w:val="00471D4C"/>
    <w:rsid w:val="00472EC6"/>
    <w:rsid w:val="004738DF"/>
    <w:rsid w:val="00475503"/>
    <w:rsid w:val="00475EFA"/>
    <w:rsid w:val="00476449"/>
    <w:rsid w:val="0048072D"/>
    <w:rsid w:val="00491892"/>
    <w:rsid w:val="00496AAA"/>
    <w:rsid w:val="004A1401"/>
    <w:rsid w:val="004A3C2E"/>
    <w:rsid w:val="004A4A06"/>
    <w:rsid w:val="004A51AC"/>
    <w:rsid w:val="004A6665"/>
    <w:rsid w:val="004A6B97"/>
    <w:rsid w:val="004B104C"/>
    <w:rsid w:val="004B4532"/>
    <w:rsid w:val="004B7C64"/>
    <w:rsid w:val="004C45E0"/>
    <w:rsid w:val="004C5FD1"/>
    <w:rsid w:val="004C6F01"/>
    <w:rsid w:val="004C7628"/>
    <w:rsid w:val="004D28CB"/>
    <w:rsid w:val="004D4257"/>
    <w:rsid w:val="004D4E49"/>
    <w:rsid w:val="004D7046"/>
    <w:rsid w:val="004D7311"/>
    <w:rsid w:val="004D7F35"/>
    <w:rsid w:val="004E1082"/>
    <w:rsid w:val="004E6D2A"/>
    <w:rsid w:val="004E7DA0"/>
    <w:rsid w:val="004F553B"/>
    <w:rsid w:val="004F5BDE"/>
    <w:rsid w:val="0050197A"/>
    <w:rsid w:val="0050466E"/>
    <w:rsid w:val="00506051"/>
    <w:rsid w:val="00506550"/>
    <w:rsid w:val="00515799"/>
    <w:rsid w:val="005201AA"/>
    <w:rsid w:val="005251FA"/>
    <w:rsid w:val="0052751D"/>
    <w:rsid w:val="005311D8"/>
    <w:rsid w:val="00533DA3"/>
    <w:rsid w:val="00534D82"/>
    <w:rsid w:val="00535E13"/>
    <w:rsid w:val="00537A47"/>
    <w:rsid w:val="00543E8A"/>
    <w:rsid w:val="00544CEC"/>
    <w:rsid w:val="00545640"/>
    <w:rsid w:val="00550599"/>
    <w:rsid w:val="0055089F"/>
    <w:rsid w:val="00556ACA"/>
    <w:rsid w:val="005626E9"/>
    <w:rsid w:val="0056286D"/>
    <w:rsid w:val="00562961"/>
    <w:rsid w:val="00567221"/>
    <w:rsid w:val="00567D98"/>
    <w:rsid w:val="00582B2F"/>
    <w:rsid w:val="00582C34"/>
    <w:rsid w:val="00583943"/>
    <w:rsid w:val="00584578"/>
    <w:rsid w:val="005850D9"/>
    <w:rsid w:val="00586561"/>
    <w:rsid w:val="00592219"/>
    <w:rsid w:val="00593FEE"/>
    <w:rsid w:val="0059406E"/>
    <w:rsid w:val="005947F6"/>
    <w:rsid w:val="00595AC9"/>
    <w:rsid w:val="00596F54"/>
    <w:rsid w:val="005A133D"/>
    <w:rsid w:val="005A2917"/>
    <w:rsid w:val="005A6176"/>
    <w:rsid w:val="005A7D55"/>
    <w:rsid w:val="005B23B7"/>
    <w:rsid w:val="005B7506"/>
    <w:rsid w:val="005B760E"/>
    <w:rsid w:val="005C2841"/>
    <w:rsid w:val="005C3C66"/>
    <w:rsid w:val="005C69F9"/>
    <w:rsid w:val="005C6B7A"/>
    <w:rsid w:val="005C6CE2"/>
    <w:rsid w:val="005C6F7C"/>
    <w:rsid w:val="005E416B"/>
    <w:rsid w:val="005E4DD5"/>
    <w:rsid w:val="005E6030"/>
    <w:rsid w:val="005E652E"/>
    <w:rsid w:val="005E74DA"/>
    <w:rsid w:val="005F1EDB"/>
    <w:rsid w:val="005F2A52"/>
    <w:rsid w:val="005F2B3F"/>
    <w:rsid w:val="005F340D"/>
    <w:rsid w:val="005F45D8"/>
    <w:rsid w:val="005F72F8"/>
    <w:rsid w:val="005F75B1"/>
    <w:rsid w:val="006025E1"/>
    <w:rsid w:val="00602C6A"/>
    <w:rsid w:val="00606D85"/>
    <w:rsid w:val="00612C44"/>
    <w:rsid w:val="0061599D"/>
    <w:rsid w:val="00616463"/>
    <w:rsid w:val="00616D27"/>
    <w:rsid w:val="006173B3"/>
    <w:rsid w:val="00621C04"/>
    <w:rsid w:val="006247BB"/>
    <w:rsid w:val="00630FFD"/>
    <w:rsid w:val="006329CC"/>
    <w:rsid w:val="00635BE8"/>
    <w:rsid w:val="00636784"/>
    <w:rsid w:val="006425A5"/>
    <w:rsid w:val="0064525B"/>
    <w:rsid w:val="00645A8C"/>
    <w:rsid w:val="00645F2D"/>
    <w:rsid w:val="00652539"/>
    <w:rsid w:val="00656C21"/>
    <w:rsid w:val="00660230"/>
    <w:rsid w:val="00665AB3"/>
    <w:rsid w:val="0066644B"/>
    <w:rsid w:val="00670B8B"/>
    <w:rsid w:val="0067497A"/>
    <w:rsid w:val="00675EFB"/>
    <w:rsid w:val="00676291"/>
    <w:rsid w:val="0068021F"/>
    <w:rsid w:val="00681CD5"/>
    <w:rsid w:val="00682C2A"/>
    <w:rsid w:val="00692F5A"/>
    <w:rsid w:val="00693A90"/>
    <w:rsid w:val="00697096"/>
    <w:rsid w:val="006A049B"/>
    <w:rsid w:val="006A0989"/>
    <w:rsid w:val="006A70E5"/>
    <w:rsid w:val="006A7DBE"/>
    <w:rsid w:val="006B0DDD"/>
    <w:rsid w:val="006B680E"/>
    <w:rsid w:val="006B6A3F"/>
    <w:rsid w:val="006C032C"/>
    <w:rsid w:val="006C0815"/>
    <w:rsid w:val="006C253E"/>
    <w:rsid w:val="006C39C6"/>
    <w:rsid w:val="006C5C7C"/>
    <w:rsid w:val="006C7027"/>
    <w:rsid w:val="006C7763"/>
    <w:rsid w:val="006C7AEF"/>
    <w:rsid w:val="006D3E51"/>
    <w:rsid w:val="006D56A0"/>
    <w:rsid w:val="006D590A"/>
    <w:rsid w:val="006D5D66"/>
    <w:rsid w:val="006E55C8"/>
    <w:rsid w:val="006E65BC"/>
    <w:rsid w:val="006F2C50"/>
    <w:rsid w:val="006F2F38"/>
    <w:rsid w:val="006F5E30"/>
    <w:rsid w:val="00700851"/>
    <w:rsid w:val="00705ED8"/>
    <w:rsid w:val="00707D9B"/>
    <w:rsid w:val="007114B7"/>
    <w:rsid w:val="00720E03"/>
    <w:rsid w:val="00721231"/>
    <w:rsid w:val="00722A5A"/>
    <w:rsid w:val="007272DF"/>
    <w:rsid w:val="007314C8"/>
    <w:rsid w:val="00737734"/>
    <w:rsid w:val="00740B2D"/>
    <w:rsid w:val="00743C7F"/>
    <w:rsid w:val="0074639F"/>
    <w:rsid w:val="0074710B"/>
    <w:rsid w:val="00753231"/>
    <w:rsid w:val="00753B6B"/>
    <w:rsid w:val="00756656"/>
    <w:rsid w:val="0075739E"/>
    <w:rsid w:val="007613F9"/>
    <w:rsid w:val="00762B61"/>
    <w:rsid w:val="007631C2"/>
    <w:rsid w:val="00763973"/>
    <w:rsid w:val="007702DE"/>
    <w:rsid w:val="00771F5B"/>
    <w:rsid w:val="00772184"/>
    <w:rsid w:val="00772800"/>
    <w:rsid w:val="00775868"/>
    <w:rsid w:val="0077701D"/>
    <w:rsid w:val="00777332"/>
    <w:rsid w:val="00781534"/>
    <w:rsid w:val="00783065"/>
    <w:rsid w:val="00784046"/>
    <w:rsid w:val="00787D10"/>
    <w:rsid w:val="00791318"/>
    <w:rsid w:val="00791826"/>
    <w:rsid w:val="007B2914"/>
    <w:rsid w:val="007B5BD8"/>
    <w:rsid w:val="007B7BF0"/>
    <w:rsid w:val="007C1F5C"/>
    <w:rsid w:val="007C2E4A"/>
    <w:rsid w:val="007C39E7"/>
    <w:rsid w:val="007C70B4"/>
    <w:rsid w:val="007D010D"/>
    <w:rsid w:val="007D03E1"/>
    <w:rsid w:val="007D0FA2"/>
    <w:rsid w:val="007D486B"/>
    <w:rsid w:val="007D6DA4"/>
    <w:rsid w:val="007E2A45"/>
    <w:rsid w:val="007E30EC"/>
    <w:rsid w:val="007E4931"/>
    <w:rsid w:val="007F2F2C"/>
    <w:rsid w:val="007F38C2"/>
    <w:rsid w:val="008006C3"/>
    <w:rsid w:val="00800D1E"/>
    <w:rsid w:val="00800EDB"/>
    <w:rsid w:val="00801B44"/>
    <w:rsid w:val="008035B4"/>
    <w:rsid w:val="00805879"/>
    <w:rsid w:val="0080656F"/>
    <w:rsid w:val="00807416"/>
    <w:rsid w:val="0081405E"/>
    <w:rsid w:val="008221F5"/>
    <w:rsid w:val="008230DF"/>
    <w:rsid w:val="00824157"/>
    <w:rsid w:val="00825BE0"/>
    <w:rsid w:val="008307BF"/>
    <w:rsid w:val="008320AF"/>
    <w:rsid w:val="0083218B"/>
    <w:rsid w:val="008328CB"/>
    <w:rsid w:val="00832E6E"/>
    <w:rsid w:val="00836771"/>
    <w:rsid w:val="00836BA4"/>
    <w:rsid w:val="008437F2"/>
    <w:rsid w:val="00845D0A"/>
    <w:rsid w:val="00853EF6"/>
    <w:rsid w:val="00863624"/>
    <w:rsid w:val="0086581F"/>
    <w:rsid w:val="0087390A"/>
    <w:rsid w:val="008753D5"/>
    <w:rsid w:val="008765EA"/>
    <w:rsid w:val="0088018C"/>
    <w:rsid w:val="008823DA"/>
    <w:rsid w:val="00890A58"/>
    <w:rsid w:val="0089259A"/>
    <w:rsid w:val="0089403D"/>
    <w:rsid w:val="008A01EB"/>
    <w:rsid w:val="008A0BD0"/>
    <w:rsid w:val="008A128B"/>
    <w:rsid w:val="008A1F6A"/>
    <w:rsid w:val="008A5C04"/>
    <w:rsid w:val="008A6F3E"/>
    <w:rsid w:val="008A7175"/>
    <w:rsid w:val="008B0783"/>
    <w:rsid w:val="008B12A1"/>
    <w:rsid w:val="008B17EF"/>
    <w:rsid w:val="008B1A4C"/>
    <w:rsid w:val="008B1E7C"/>
    <w:rsid w:val="008B1F8B"/>
    <w:rsid w:val="008B35AD"/>
    <w:rsid w:val="008C3F8C"/>
    <w:rsid w:val="008C44B4"/>
    <w:rsid w:val="008C51FD"/>
    <w:rsid w:val="008D0C2D"/>
    <w:rsid w:val="008D26E4"/>
    <w:rsid w:val="008D2D52"/>
    <w:rsid w:val="008D7BA0"/>
    <w:rsid w:val="008E44C4"/>
    <w:rsid w:val="008E6682"/>
    <w:rsid w:val="008F0F93"/>
    <w:rsid w:val="008F11B9"/>
    <w:rsid w:val="008F3BD3"/>
    <w:rsid w:val="008F7BFC"/>
    <w:rsid w:val="00900A61"/>
    <w:rsid w:val="00901242"/>
    <w:rsid w:val="0090459D"/>
    <w:rsid w:val="009067B9"/>
    <w:rsid w:val="00907203"/>
    <w:rsid w:val="0091196A"/>
    <w:rsid w:val="00913C01"/>
    <w:rsid w:val="00923B43"/>
    <w:rsid w:val="00927B4A"/>
    <w:rsid w:val="00931186"/>
    <w:rsid w:val="009368B5"/>
    <w:rsid w:val="009413F1"/>
    <w:rsid w:val="00941E0A"/>
    <w:rsid w:val="009457C4"/>
    <w:rsid w:val="00950A65"/>
    <w:rsid w:val="00950F28"/>
    <w:rsid w:val="00954840"/>
    <w:rsid w:val="00954AAA"/>
    <w:rsid w:val="0095778F"/>
    <w:rsid w:val="00961328"/>
    <w:rsid w:val="00962462"/>
    <w:rsid w:val="00962E22"/>
    <w:rsid w:val="00963AF2"/>
    <w:rsid w:val="00964F4F"/>
    <w:rsid w:val="009653DE"/>
    <w:rsid w:val="00965E76"/>
    <w:rsid w:val="0097306D"/>
    <w:rsid w:val="00974904"/>
    <w:rsid w:val="00975850"/>
    <w:rsid w:val="009768E5"/>
    <w:rsid w:val="00977A99"/>
    <w:rsid w:val="00982041"/>
    <w:rsid w:val="00983061"/>
    <w:rsid w:val="00987B6C"/>
    <w:rsid w:val="00990749"/>
    <w:rsid w:val="00993CFB"/>
    <w:rsid w:val="00996A6E"/>
    <w:rsid w:val="009971CB"/>
    <w:rsid w:val="009A0D33"/>
    <w:rsid w:val="009A1912"/>
    <w:rsid w:val="009A2A02"/>
    <w:rsid w:val="009A431F"/>
    <w:rsid w:val="009B2C35"/>
    <w:rsid w:val="009C4874"/>
    <w:rsid w:val="009C74F5"/>
    <w:rsid w:val="009D004C"/>
    <w:rsid w:val="009D76FD"/>
    <w:rsid w:val="009E0577"/>
    <w:rsid w:val="009E0DB6"/>
    <w:rsid w:val="009E3F38"/>
    <w:rsid w:val="009E4DC7"/>
    <w:rsid w:val="009E4EED"/>
    <w:rsid w:val="009E67D7"/>
    <w:rsid w:val="009E77BB"/>
    <w:rsid w:val="009F0DCD"/>
    <w:rsid w:val="009F5F76"/>
    <w:rsid w:val="009F63B2"/>
    <w:rsid w:val="009F71D9"/>
    <w:rsid w:val="00A06694"/>
    <w:rsid w:val="00A06F84"/>
    <w:rsid w:val="00A2242F"/>
    <w:rsid w:val="00A25105"/>
    <w:rsid w:val="00A32335"/>
    <w:rsid w:val="00A372E2"/>
    <w:rsid w:val="00A405CB"/>
    <w:rsid w:val="00A44FB5"/>
    <w:rsid w:val="00A45538"/>
    <w:rsid w:val="00A458AE"/>
    <w:rsid w:val="00A508E6"/>
    <w:rsid w:val="00A51E26"/>
    <w:rsid w:val="00A56B6F"/>
    <w:rsid w:val="00A65671"/>
    <w:rsid w:val="00A7233D"/>
    <w:rsid w:val="00A72730"/>
    <w:rsid w:val="00A77855"/>
    <w:rsid w:val="00A806AE"/>
    <w:rsid w:val="00A821C5"/>
    <w:rsid w:val="00A8279E"/>
    <w:rsid w:val="00A84557"/>
    <w:rsid w:val="00A85B7E"/>
    <w:rsid w:val="00A87214"/>
    <w:rsid w:val="00A87FE3"/>
    <w:rsid w:val="00A93979"/>
    <w:rsid w:val="00A95940"/>
    <w:rsid w:val="00A95CA0"/>
    <w:rsid w:val="00A96A57"/>
    <w:rsid w:val="00AA1700"/>
    <w:rsid w:val="00AA5255"/>
    <w:rsid w:val="00AB54BB"/>
    <w:rsid w:val="00AB626B"/>
    <w:rsid w:val="00AB756E"/>
    <w:rsid w:val="00AB7D73"/>
    <w:rsid w:val="00AC3DE2"/>
    <w:rsid w:val="00AC46FD"/>
    <w:rsid w:val="00AD0214"/>
    <w:rsid w:val="00AD16BC"/>
    <w:rsid w:val="00AD2152"/>
    <w:rsid w:val="00AD28D9"/>
    <w:rsid w:val="00AD56FA"/>
    <w:rsid w:val="00AD57FB"/>
    <w:rsid w:val="00AD6A15"/>
    <w:rsid w:val="00AE18DF"/>
    <w:rsid w:val="00AE2752"/>
    <w:rsid w:val="00AE6F84"/>
    <w:rsid w:val="00AE7FD7"/>
    <w:rsid w:val="00AF057F"/>
    <w:rsid w:val="00AF6006"/>
    <w:rsid w:val="00AF7E01"/>
    <w:rsid w:val="00B007D9"/>
    <w:rsid w:val="00B012A0"/>
    <w:rsid w:val="00B125B5"/>
    <w:rsid w:val="00B15D5B"/>
    <w:rsid w:val="00B21774"/>
    <w:rsid w:val="00B25467"/>
    <w:rsid w:val="00B25C7A"/>
    <w:rsid w:val="00B25D12"/>
    <w:rsid w:val="00B26B8D"/>
    <w:rsid w:val="00B330CB"/>
    <w:rsid w:val="00B3397A"/>
    <w:rsid w:val="00B36DC8"/>
    <w:rsid w:val="00B43254"/>
    <w:rsid w:val="00B46ABA"/>
    <w:rsid w:val="00B510CF"/>
    <w:rsid w:val="00B51BBE"/>
    <w:rsid w:val="00B60EB8"/>
    <w:rsid w:val="00B61B1D"/>
    <w:rsid w:val="00B63F1C"/>
    <w:rsid w:val="00B6795D"/>
    <w:rsid w:val="00B701A7"/>
    <w:rsid w:val="00B701EC"/>
    <w:rsid w:val="00B7503C"/>
    <w:rsid w:val="00B80771"/>
    <w:rsid w:val="00B80C83"/>
    <w:rsid w:val="00B81C15"/>
    <w:rsid w:val="00B83023"/>
    <w:rsid w:val="00B84086"/>
    <w:rsid w:val="00B86332"/>
    <w:rsid w:val="00B874DE"/>
    <w:rsid w:val="00B87987"/>
    <w:rsid w:val="00B91840"/>
    <w:rsid w:val="00B92667"/>
    <w:rsid w:val="00B9448F"/>
    <w:rsid w:val="00B94EE9"/>
    <w:rsid w:val="00B96C47"/>
    <w:rsid w:val="00BA4D70"/>
    <w:rsid w:val="00BA52B8"/>
    <w:rsid w:val="00BA5FA7"/>
    <w:rsid w:val="00BA6311"/>
    <w:rsid w:val="00BA6991"/>
    <w:rsid w:val="00BB0BE7"/>
    <w:rsid w:val="00BB2290"/>
    <w:rsid w:val="00BB4DB4"/>
    <w:rsid w:val="00BB6BBF"/>
    <w:rsid w:val="00BB732A"/>
    <w:rsid w:val="00BD0947"/>
    <w:rsid w:val="00BD26F0"/>
    <w:rsid w:val="00BD37E9"/>
    <w:rsid w:val="00BD55E2"/>
    <w:rsid w:val="00BD6404"/>
    <w:rsid w:val="00BE3FBD"/>
    <w:rsid w:val="00BF09AF"/>
    <w:rsid w:val="00BF5392"/>
    <w:rsid w:val="00BF6DB9"/>
    <w:rsid w:val="00BF71FB"/>
    <w:rsid w:val="00C00379"/>
    <w:rsid w:val="00C02818"/>
    <w:rsid w:val="00C053BE"/>
    <w:rsid w:val="00C13D95"/>
    <w:rsid w:val="00C169DE"/>
    <w:rsid w:val="00C22C6C"/>
    <w:rsid w:val="00C22DB2"/>
    <w:rsid w:val="00C23295"/>
    <w:rsid w:val="00C34225"/>
    <w:rsid w:val="00C36B13"/>
    <w:rsid w:val="00C45C4F"/>
    <w:rsid w:val="00C50203"/>
    <w:rsid w:val="00C52836"/>
    <w:rsid w:val="00C56E75"/>
    <w:rsid w:val="00C73CA3"/>
    <w:rsid w:val="00C74128"/>
    <w:rsid w:val="00C80479"/>
    <w:rsid w:val="00C84598"/>
    <w:rsid w:val="00C865ED"/>
    <w:rsid w:val="00C86B44"/>
    <w:rsid w:val="00C9066E"/>
    <w:rsid w:val="00C90BF5"/>
    <w:rsid w:val="00C90DC8"/>
    <w:rsid w:val="00C919AF"/>
    <w:rsid w:val="00C936A1"/>
    <w:rsid w:val="00C95690"/>
    <w:rsid w:val="00C9595F"/>
    <w:rsid w:val="00C96101"/>
    <w:rsid w:val="00CA5F1B"/>
    <w:rsid w:val="00CA7EC9"/>
    <w:rsid w:val="00CB214C"/>
    <w:rsid w:val="00CB2F2E"/>
    <w:rsid w:val="00CB66B1"/>
    <w:rsid w:val="00CB738E"/>
    <w:rsid w:val="00CC13B4"/>
    <w:rsid w:val="00CC216A"/>
    <w:rsid w:val="00CC68D2"/>
    <w:rsid w:val="00CD146D"/>
    <w:rsid w:val="00CD3650"/>
    <w:rsid w:val="00CD7C6D"/>
    <w:rsid w:val="00CE5643"/>
    <w:rsid w:val="00CF144D"/>
    <w:rsid w:val="00CF4DC5"/>
    <w:rsid w:val="00CF6F2C"/>
    <w:rsid w:val="00CF71FC"/>
    <w:rsid w:val="00D013B5"/>
    <w:rsid w:val="00D03457"/>
    <w:rsid w:val="00D06839"/>
    <w:rsid w:val="00D147D1"/>
    <w:rsid w:val="00D15F6E"/>
    <w:rsid w:val="00D17B23"/>
    <w:rsid w:val="00D233AC"/>
    <w:rsid w:val="00D23F76"/>
    <w:rsid w:val="00D25970"/>
    <w:rsid w:val="00D316EE"/>
    <w:rsid w:val="00D33E97"/>
    <w:rsid w:val="00D3598E"/>
    <w:rsid w:val="00D3749C"/>
    <w:rsid w:val="00D37A92"/>
    <w:rsid w:val="00D416AB"/>
    <w:rsid w:val="00D422C9"/>
    <w:rsid w:val="00D45868"/>
    <w:rsid w:val="00D45D81"/>
    <w:rsid w:val="00D46A8A"/>
    <w:rsid w:val="00D47FBE"/>
    <w:rsid w:val="00D503E9"/>
    <w:rsid w:val="00D50698"/>
    <w:rsid w:val="00D50B2B"/>
    <w:rsid w:val="00D50F6F"/>
    <w:rsid w:val="00D512F3"/>
    <w:rsid w:val="00D60ED6"/>
    <w:rsid w:val="00D633D5"/>
    <w:rsid w:val="00D71A98"/>
    <w:rsid w:val="00D729E5"/>
    <w:rsid w:val="00D72B5A"/>
    <w:rsid w:val="00D73983"/>
    <w:rsid w:val="00D747A3"/>
    <w:rsid w:val="00D75E77"/>
    <w:rsid w:val="00D76970"/>
    <w:rsid w:val="00D76A63"/>
    <w:rsid w:val="00D80FED"/>
    <w:rsid w:val="00D82369"/>
    <w:rsid w:val="00D8326D"/>
    <w:rsid w:val="00D837B0"/>
    <w:rsid w:val="00D86501"/>
    <w:rsid w:val="00D94844"/>
    <w:rsid w:val="00D955D8"/>
    <w:rsid w:val="00D96699"/>
    <w:rsid w:val="00DA4454"/>
    <w:rsid w:val="00DA62D5"/>
    <w:rsid w:val="00DB0587"/>
    <w:rsid w:val="00DB066A"/>
    <w:rsid w:val="00DB4208"/>
    <w:rsid w:val="00DC7C92"/>
    <w:rsid w:val="00DD7617"/>
    <w:rsid w:val="00DD7AB1"/>
    <w:rsid w:val="00DE0178"/>
    <w:rsid w:val="00DE56FD"/>
    <w:rsid w:val="00DE7BA3"/>
    <w:rsid w:val="00DF26D5"/>
    <w:rsid w:val="00DF543B"/>
    <w:rsid w:val="00DF7BF8"/>
    <w:rsid w:val="00E04E9D"/>
    <w:rsid w:val="00E05BE4"/>
    <w:rsid w:val="00E0610A"/>
    <w:rsid w:val="00E07405"/>
    <w:rsid w:val="00E1431E"/>
    <w:rsid w:val="00E16901"/>
    <w:rsid w:val="00E232E1"/>
    <w:rsid w:val="00E24142"/>
    <w:rsid w:val="00E24670"/>
    <w:rsid w:val="00E246F8"/>
    <w:rsid w:val="00E26288"/>
    <w:rsid w:val="00E31957"/>
    <w:rsid w:val="00E32D43"/>
    <w:rsid w:val="00E360FF"/>
    <w:rsid w:val="00E41D1F"/>
    <w:rsid w:val="00E4649E"/>
    <w:rsid w:val="00E47322"/>
    <w:rsid w:val="00E506C8"/>
    <w:rsid w:val="00E551C0"/>
    <w:rsid w:val="00E55401"/>
    <w:rsid w:val="00E574D8"/>
    <w:rsid w:val="00E651FF"/>
    <w:rsid w:val="00E6647C"/>
    <w:rsid w:val="00E71D17"/>
    <w:rsid w:val="00E72A3A"/>
    <w:rsid w:val="00E72FEA"/>
    <w:rsid w:val="00E75349"/>
    <w:rsid w:val="00E7581E"/>
    <w:rsid w:val="00E76DD2"/>
    <w:rsid w:val="00E83980"/>
    <w:rsid w:val="00E83E83"/>
    <w:rsid w:val="00E84729"/>
    <w:rsid w:val="00E84C65"/>
    <w:rsid w:val="00E84D34"/>
    <w:rsid w:val="00E8553E"/>
    <w:rsid w:val="00E85B53"/>
    <w:rsid w:val="00E921DC"/>
    <w:rsid w:val="00E9331C"/>
    <w:rsid w:val="00E95350"/>
    <w:rsid w:val="00E96376"/>
    <w:rsid w:val="00EA42E1"/>
    <w:rsid w:val="00EA4716"/>
    <w:rsid w:val="00EA6490"/>
    <w:rsid w:val="00EB45D1"/>
    <w:rsid w:val="00EB52EA"/>
    <w:rsid w:val="00EB7D1B"/>
    <w:rsid w:val="00EC08B4"/>
    <w:rsid w:val="00EC43C9"/>
    <w:rsid w:val="00EC45FD"/>
    <w:rsid w:val="00EC738E"/>
    <w:rsid w:val="00ED186A"/>
    <w:rsid w:val="00ED6999"/>
    <w:rsid w:val="00EE26F3"/>
    <w:rsid w:val="00EE6095"/>
    <w:rsid w:val="00EF222D"/>
    <w:rsid w:val="00EF2A5D"/>
    <w:rsid w:val="00EF2AEC"/>
    <w:rsid w:val="00EF4A21"/>
    <w:rsid w:val="00EF76C2"/>
    <w:rsid w:val="00F01F2B"/>
    <w:rsid w:val="00F02C68"/>
    <w:rsid w:val="00F03BAA"/>
    <w:rsid w:val="00F05318"/>
    <w:rsid w:val="00F05484"/>
    <w:rsid w:val="00F056E5"/>
    <w:rsid w:val="00F110D5"/>
    <w:rsid w:val="00F125C8"/>
    <w:rsid w:val="00F13052"/>
    <w:rsid w:val="00F142D8"/>
    <w:rsid w:val="00F14A8B"/>
    <w:rsid w:val="00F1764B"/>
    <w:rsid w:val="00F206F4"/>
    <w:rsid w:val="00F21FCD"/>
    <w:rsid w:val="00F22281"/>
    <w:rsid w:val="00F236C4"/>
    <w:rsid w:val="00F24A1E"/>
    <w:rsid w:val="00F27124"/>
    <w:rsid w:val="00F27B4E"/>
    <w:rsid w:val="00F365E0"/>
    <w:rsid w:val="00F3743D"/>
    <w:rsid w:val="00F47863"/>
    <w:rsid w:val="00F52BFF"/>
    <w:rsid w:val="00F5773A"/>
    <w:rsid w:val="00F60147"/>
    <w:rsid w:val="00F629B2"/>
    <w:rsid w:val="00F64FA1"/>
    <w:rsid w:val="00F67249"/>
    <w:rsid w:val="00F703FA"/>
    <w:rsid w:val="00F7112F"/>
    <w:rsid w:val="00F7183C"/>
    <w:rsid w:val="00F72C6F"/>
    <w:rsid w:val="00F745D0"/>
    <w:rsid w:val="00F745F4"/>
    <w:rsid w:val="00F75FC0"/>
    <w:rsid w:val="00F77FDA"/>
    <w:rsid w:val="00F803DC"/>
    <w:rsid w:val="00F819E5"/>
    <w:rsid w:val="00F825D1"/>
    <w:rsid w:val="00F83394"/>
    <w:rsid w:val="00F83BC8"/>
    <w:rsid w:val="00F86D02"/>
    <w:rsid w:val="00F917C0"/>
    <w:rsid w:val="00F91CF3"/>
    <w:rsid w:val="00F921C9"/>
    <w:rsid w:val="00F92ACF"/>
    <w:rsid w:val="00F94192"/>
    <w:rsid w:val="00F94365"/>
    <w:rsid w:val="00FA0F44"/>
    <w:rsid w:val="00FA5207"/>
    <w:rsid w:val="00FA6FD3"/>
    <w:rsid w:val="00FB017E"/>
    <w:rsid w:val="00FB1273"/>
    <w:rsid w:val="00FB2042"/>
    <w:rsid w:val="00FB4FFC"/>
    <w:rsid w:val="00FB5F5A"/>
    <w:rsid w:val="00FB6EA1"/>
    <w:rsid w:val="00FB7512"/>
    <w:rsid w:val="00FC13CA"/>
    <w:rsid w:val="00FC26F3"/>
    <w:rsid w:val="00FC2A02"/>
    <w:rsid w:val="00FC3572"/>
    <w:rsid w:val="00FC3FB0"/>
    <w:rsid w:val="00FC64F9"/>
    <w:rsid w:val="00FC7EB7"/>
    <w:rsid w:val="00FC7EDD"/>
    <w:rsid w:val="00FD008A"/>
    <w:rsid w:val="00FD2820"/>
    <w:rsid w:val="00FD4BC4"/>
    <w:rsid w:val="00FD4D53"/>
    <w:rsid w:val="00FD67C4"/>
    <w:rsid w:val="00FD7B52"/>
    <w:rsid w:val="00FE64F4"/>
    <w:rsid w:val="00FE6C31"/>
    <w:rsid w:val="00FF07C3"/>
    <w:rsid w:val="00FF0CA6"/>
    <w:rsid w:val="00FF1CE2"/>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102C"/>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customStyle="1" w:styleId="Mention1">
    <w:name w:val="Mention1"/>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character" w:customStyle="1" w:styleId="UnresolvedMention1">
    <w:name w:val="Unresolved Mention1"/>
    <w:basedOn w:val="DefaultParagraphFont"/>
    <w:uiPriority w:val="99"/>
    <w:semiHidden/>
    <w:unhideWhenUsed/>
    <w:rsid w:val="00A372E2"/>
    <w:rPr>
      <w:color w:val="605E5C"/>
      <w:shd w:val="clear" w:color="auto" w:fill="E1DFDD"/>
    </w:rPr>
  </w:style>
  <w:style w:type="paragraph" w:styleId="FootnoteText">
    <w:name w:val="footnote text"/>
    <w:basedOn w:val="Normal"/>
    <w:link w:val="FootnoteTextChar"/>
    <w:uiPriority w:val="99"/>
    <w:unhideWhenUsed/>
    <w:rsid w:val="00186E93"/>
    <w:pPr>
      <w:widowControl/>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rsid w:val="00186E93"/>
    <w:rPr>
      <w:sz w:val="20"/>
      <w:szCs w:val="20"/>
    </w:rPr>
  </w:style>
  <w:style w:type="character" w:styleId="FootnoteReference">
    <w:name w:val="footnote reference"/>
    <w:basedOn w:val="DefaultParagraphFont"/>
    <w:uiPriority w:val="99"/>
    <w:semiHidden/>
    <w:unhideWhenUsed/>
    <w:rsid w:val="00186E93"/>
    <w:rPr>
      <w:vertAlign w:val="superscript"/>
    </w:rPr>
  </w:style>
  <w:style w:type="character" w:customStyle="1" w:styleId="UnresolvedMention2">
    <w:name w:val="Unresolved Mention2"/>
    <w:basedOn w:val="DefaultParagraphFont"/>
    <w:uiPriority w:val="99"/>
    <w:semiHidden/>
    <w:unhideWhenUsed/>
    <w:rsid w:val="004D7F35"/>
    <w:rPr>
      <w:color w:val="605E5C"/>
      <w:shd w:val="clear" w:color="auto" w:fill="E1DFDD"/>
    </w:rPr>
  </w:style>
  <w:style w:type="paragraph" w:styleId="ListParagraph">
    <w:name w:val="List Paragraph"/>
    <w:basedOn w:val="Normal"/>
    <w:uiPriority w:val="34"/>
    <w:qFormat/>
    <w:rsid w:val="006C7763"/>
    <w:pPr>
      <w:ind w:left="720"/>
      <w:contextualSpacing/>
    </w:pPr>
  </w:style>
  <w:style w:type="character" w:styleId="UnresolvedMention">
    <w:name w:val="Unresolved Mention"/>
    <w:basedOn w:val="DefaultParagraphFont"/>
    <w:uiPriority w:val="99"/>
    <w:semiHidden/>
    <w:unhideWhenUsed/>
    <w:rsid w:val="00F94192"/>
    <w:rPr>
      <w:color w:val="605E5C"/>
      <w:shd w:val="clear" w:color="auto" w:fill="E1DFDD"/>
    </w:rPr>
  </w:style>
  <w:style w:type="paragraph" w:customStyle="1" w:styleId="NewsReleaseBodyText">
    <w:name w:val="News Release Body Text"/>
    <w:basedOn w:val="Normal"/>
    <w:rsid w:val="009C74F5"/>
    <w:pPr>
      <w:widowControl/>
      <w:autoSpaceDE/>
      <w:autoSpaceDN/>
      <w:spacing w:before="270" w:after="270"/>
      <w:ind w:left="720" w:right="396"/>
    </w:pPr>
    <w:rPr>
      <w:rFonts w:ascii="Arial" w:eastAsia="Times New Roman" w:hAnsi="Arial" w:cs="Times New Roman"/>
      <w:sz w:val="24"/>
      <w:szCs w:val="24"/>
    </w:rPr>
  </w:style>
  <w:style w:type="paragraph" w:styleId="PlainText">
    <w:name w:val="Plain Text"/>
    <w:basedOn w:val="Normal"/>
    <w:link w:val="PlainTextChar"/>
    <w:uiPriority w:val="99"/>
    <w:semiHidden/>
    <w:unhideWhenUsed/>
    <w:rsid w:val="00BB2290"/>
    <w:pPr>
      <w:widowControl/>
      <w:autoSpaceDE/>
      <w:autoSpaceDN/>
    </w:pPr>
    <w:rPr>
      <w:rFonts w:ascii="Arial" w:eastAsia="Calibri" w:hAnsi="Arial" w:cs="Times New Roman"/>
      <w:sz w:val="28"/>
      <w:szCs w:val="21"/>
    </w:rPr>
  </w:style>
  <w:style w:type="character" w:customStyle="1" w:styleId="PlainTextChar">
    <w:name w:val="Plain Text Char"/>
    <w:basedOn w:val="DefaultParagraphFont"/>
    <w:link w:val="PlainText"/>
    <w:uiPriority w:val="99"/>
    <w:semiHidden/>
    <w:rsid w:val="00BB2290"/>
    <w:rPr>
      <w:rFonts w:ascii="Arial" w:eastAsia="Calibri" w:hAnsi="Arial" w:cs="Times New Roman"/>
      <w:sz w:val="28"/>
      <w:szCs w:val="21"/>
    </w:rPr>
  </w:style>
  <w:style w:type="paragraph" w:styleId="Revision">
    <w:name w:val="Revision"/>
    <w:hidden/>
    <w:uiPriority w:val="99"/>
    <w:semiHidden/>
    <w:rsid w:val="00B25C7A"/>
    <w:pPr>
      <w:widowControl/>
      <w:autoSpaceDE/>
      <w:autoSpaceDN/>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664">
      <w:bodyDiv w:val="1"/>
      <w:marLeft w:val="0"/>
      <w:marRight w:val="0"/>
      <w:marTop w:val="0"/>
      <w:marBottom w:val="0"/>
      <w:divBdr>
        <w:top w:val="none" w:sz="0" w:space="0" w:color="auto"/>
        <w:left w:val="none" w:sz="0" w:space="0" w:color="auto"/>
        <w:bottom w:val="none" w:sz="0" w:space="0" w:color="auto"/>
        <w:right w:val="none" w:sz="0" w:space="0" w:color="auto"/>
      </w:divBdr>
    </w:div>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3508889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370501279">
      <w:bodyDiv w:val="1"/>
      <w:marLeft w:val="0"/>
      <w:marRight w:val="0"/>
      <w:marTop w:val="0"/>
      <w:marBottom w:val="0"/>
      <w:divBdr>
        <w:top w:val="none" w:sz="0" w:space="0" w:color="auto"/>
        <w:left w:val="none" w:sz="0" w:space="0" w:color="auto"/>
        <w:bottom w:val="none" w:sz="0" w:space="0" w:color="auto"/>
        <w:right w:val="none" w:sz="0" w:space="0" w:color="auto"/>
      </w:divBdr>
    </w:div>
    <w:div w:id="402025873">
      <w:bodyDiv w:val="1"/>
      <w:marLeft w:val="0"/>
      <w:marRight w:val="0"/>
      <w:marTop w:val="0"/>
      <w:marBottom w:val="0"/>
      <w:divBdr>
        <w:top w:val="none" w:sz="0" w:space="0" w:color="auto"/>
        <w:left w:val="none" w:sz="0" w:space="0" w:color="auto"/>
        <w:bottom w:val="none" w:sz="0" w:space="0" w:color="auto"/>
        <w:right w:val="none" w:sz="0" w:space="0" w:color="auto"/>
      </w:divBdr>
      <w:divsChild>
        <w:div w:id="192884776">
          <w:marLeft w:val="0"/>
          <w:marRight w:val="0"/>
          <w:marTop w:val="0"/>
          <w:marBottom w:val="0"/>
          <w:divBdr>
            <w:top w:val="none" w:sz="0" w:space="0" w:color="auto"/>
            <w:left w:val="none" w:sz="0" w:space="0" w:color="auto"/>
            <w:bottom w:val="none" w:sz="0" w:space="0" w:color="auto"/>
            <w:right w:val="none" w:sz="0" w:space="0" w:color="auto"/>
          </w:divBdr>
          <w:divsChild>
            <w:div w:id="265626180">
              <w:marLeft w:val="0"/>
              <w:marRight w:val="0"/>
              <w:marTop w:val="0"/>
              <w:marBottom w:val="450"/>
              <w:divBdr>
                <w:top w:val="none" w:sz="0" w:space="0" w:color="auto"/>
                <w:left w:val="none" w:sz="0" w:space="0" w:color="auto"/>
                <w:bottom w:val="none" w:sz="0" w:space="0" w:color="auto"/>
                <w:right w:val="none" w:sz="0" w:space="0" w:color="auto"/>
              </w:divBdr>
              <w:divsChild>
                <w:div w:id="2065255366">
                  <w:marLeft w:val="-225"/>
                  <w:marRight w:val="-225"/>
                  <w:marTop w:val="0"/>
                  <w:marBottom w:val="0"/>
                  <w:divBdr>
                    <w:top w:val="none" w:sz="0" w:space="0" w:color="auto"/>
                    <w:left w:val="none" w:sz="0" w:space="0" w:color="auto"/>
                    <w:bottom w:val="none" w:sz="0" w:space="0" w:color="auto"/>
                    <w:right w:val="none" w:sz="0" w:space="0" w:color="auto"/>
                  </w:divBdr>
                  <w:divsChild>
                    <w:div w:id="693649602">
                      <w:marLeft w:val="0"/>
                      <w:marRight w:val="0"/>
                      <w:marTop w:val="0"/>
                      <w:marBottom w:val="0"/>
                      <w:divBdr>
                        <w:top w:val="none" w:sz="0" w:space="0" w:color="auto"/>
                        <w:left w:val="none" w:sz="0" w:space="0" w:color="auto"/>
                        <w:bottom w:val="none" w:sz="0" w:space="0" w:color="auto"/>
                        <w:right w:val="none" w:sz="0" w:space="0" w:color="auto"/>
                      </w:divBdr>
                      <w:divsChild>
                        <w:div w:id="1075005780">
                          <w:marLeft w:val="0"/>
                          <w:marRight w:val="0"/>
                          <w:marTop w:val="0"/>
                          <w:marBottom w:val="0"/>
                          <w:divBdr>
                            <w:top w:val="none" w:sz="0" w:space="0" w:color="auto"/>
                            <w:left w:val="none" w:sz="0" w:space="0" w:color="auto"/>
                            <w:bottom w:val="none" w:sz="0" w:space="0" w:color="auto"/>
                            <w:right w:val="none" w:sz="0" w:space="0" w:color="auto"/>
                          </w:divBdr>
                          <w:divsChild>
                            <w:div w:id="1959990315">
                              <w:marLeft w:val="0"/>
                              <w:marRight w:val="0"/>
                              <w:marTop w:val="0"/>
                              <w:marBottom w:val="0"/>
                              <w:divBdr>
                                <w:top w:val="none" w:sz="0" w:space="0" w:color="auto"/>
                                <w:left w:val="none" w:sz="0" w:space="0" w:color="auto"/>
                                <w:bottom w:val="none" w:sz="0" w:space="0" w:color="auto"/>
                                <w:right w:val="none" w:sz="0" w:space="0" w:color="auto"/>
                              </w:divBdr>
                              <w:divsChild>
                                <w:div w:id="14876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890464651">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12677942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53607319">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413115854">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42825255">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50363348">
      <w:bodyDiv w:val="1"/>
      <w:marLeft w:val="0"/>
      <w:marRight w:val="0"/>
      <w:marTop w:val="0"/>
      <w:marBottom w:val="0"/>
      <w:divBdr>
        <w:top w:val="none" w:sz="0" w:space="0" w:color="auto"/>
        <w:left w:val="none" w:sz="0" w:space="0" w:color="auto"/>
        <w:bottom w:val="none" w:sz="0" w:space="0" w:color="auto"/>
        <w:right w:val="none" w:sz="0" w:space="0" w:color="auto"/>
      </w:divBdr>
    </w:div>
    <w:div w:id="1862624635">
      <w:bodyDiv w:val="1"/>
      <w:marLeft w:val="0"/>
      <w:marRight w:val="0"/>
      <w:marTop w:val="0"/>
      <w:marBottom w:val="0"/>
      <w:divBdr>
        <w:top w:val="none" w:sz="0" w:space="0" w:color="auto"/>
        <w:left w:val="none" w:sz="0" w:space="0" w:color="auto"/>
        <w:bottom w:val="none" w:sz="0" w:space="0" w:color="auto"/>
        <w:right w:val="none" w:sz="0" w:space="0" w:color="auto"/>
      </w:divBdr>
    </w:div>
    <w:div w:id="187303546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1925021156">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ma.gov/" TargetMode="External"/><Relationship Id="rId13" Type="http://schemas.openxmlformats.org/officeDocument/2006/relationships/hyperlink" Target="https://www.irs.gov/forms-pubs/about-publication-54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rs.gov/forms-pubs/extension-of-time-to-file-your-tax-retur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232nb\AppData\Local\Microsoft\Windows\INetCache\Content.Outlook\PRMA85ES\866-562-5227" TargetMode="External"/><Relationship Id="rId5" Type="http://schemas.openxmlformats.org/officeDocument/2006/relationships/webSettings" Target="webSettings.xml"/><Relationship Id="rId15" Type="http://schemas.openxmlformats.org/officeDocument/2006/relationships/hyperlink" Target="https://www.disasterassistance.gov/" TargetMode="External"/><Relationship Id="rId23" Type="http://schemas.openxmlformats.org/officeDocument/2006/relationships/theme" Target="theme/theme1.xml"/><Relationship Id="rId10" Type="http://schemas.openxmlformats.org/officeDocument/2006/relationships/hyperlink" Target="https://www.irs.gov/businesses/small-businesses-self-employed/disaster-assistance-and-emergency-relief-for-individuals-and-business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rs.gov/newsroom/tax-relief-in-disaster-situations" TargetMode="External"/><Relationship Id="rId14" Type="http://schemas.openxmlformats.org/officeDocument/2006/relationships/hyperlink" Target="http://www.irs.gov/pub525"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C010-64F1-48F0-9B19-BFADD110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2</cp:revision>
  <cp:lastPrinted>2019-06-04T14:48:00Z</cp:lastPrinted>
  <dcterms:created xsi:type="dcterms:W3CDTF">2024-01-22T18:50:00Z</dcterms:created>
  <dcterms:modified xsi:type="dcterms:W3CDTF">2024-01-22T18:50:00Z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